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16" w:type="dxa"/>
        <w:tblInd w:w="-252" w:type="dxa"/>
        <w:tblLayout w:type="fixed"/>
        <w:tblLook w:val="0000"/>
      </w:tblPr>
      <w:tblGrid>
        <w:gridCol w:w="3337"/>
        <w:gridCol w:w="6379"/>
      </w:tblGrid>
      <w:tr w:rsidR="00F90875" w:rsidRPr="00F90875" w:rsidTr="00F1329E">
        <w:trPr>
          <w:trHeight w:val="991"/>
        </w:trPr>
        <w:tc>
          <w:tcPr>
            <w:tcW w:w="3337" w:type="dxa"/>
          </w:tcPr>
          <w:p w:rsidR="00F90875" w:rsidRPr="00F90875" w:rsidRDefault="00F90875" w:rsidP="00F90875">
            <w:pPr>
              <w:spacing w:before="0" w:after="0" w:line="26" w:lineRule="atLeast"/>
              <w:jc w:val="center"/>
              <w:rPr>
                <w:rFonts w:eastAsia="Times New Roman" w:cs="Times New Roman"/>
                <w:b/>
                <w:color w:val="000000"/>
                <w:sz w:val="24"/>
                <w:szCs w:val="24"/>
                <w:lang w:val="nl-NL"/>
              </w:rPr>
            </w:pPr>
            <w:r w:rsidRPr="00F90875">
              <w:rPr>
                <w:rFonts w:eastAsia="Times New Roman" w:cs="Times New Roman"/>
                <w:b/>
                <w:color w:val="000000"/>
                <w:sz w:val="24"/>
                <w:szCs w:val="24"/>
                <w:lang w:val="nl-NL"/>
              </w:rPr>
              <w:t>BỘ TÀI CHÍNH</w:t>
            </w:r>
          </w:p>
          <w:p w:rsidR="00F90875" w:rsidRPr="00F90875" w:rsidRDefault="0019728C" w:rsidP="00F90875">
            <w:pPr>
              <w:spacing w:before="0" w:after="0" w:line="26" w:lineRule="atLeast"/>
              <w:jc w:val="center"/>
              <w:rPr>
                <w:rFonts w:eastAsia="Times New Roman" w:cs="Times New Roman"/>
                <w:color w:val="000000"/>
                <w:sz w:val="26"/>
                <w:szCs w:val="26"/>
                <w:lang w:val="nl-NL"/>
              </w:rPr>
            </w:pPr>
            <w:r w:rsidRPr="0019728C">
              <w:rPr>
                <w:rFonts w:eastAsia="Times New Roman" w:cs="Times New Roman"/>
                <w:b/>
                <w:noProof/>
                <w:color w:val="000000"/>
                <w:szCs w:val="24"/>
                <w:lang w:val="en-AU"/>
              </w:rPr>
              <w:pict>
                <v:line id="_x0000_s1033" style="position:absolute;left:0;text-align:left;z-index:251661312" from="60.6pt,5.7pt" to="102.6pt,5.7pt"/>
              </w:pict>
            </w:r>
          </w:p>
          <w:p w:rsidR="00F90875" w:rsidRPr="00F90875" w:rsidRDefault="00F90875" w:rsidP="00F1329E">
            <w:pPr>
              <w:spacing w:before="0" w:after="0" w:line="26" w:lineRule="atLeast"/>
              <w:rPr>
                <w:rFonts w:eastAsia="Times New Roman" w:cs="Times New Roman"/>
                <w:color w:val="000000"/>
                <w:szCs w:val="24"/>
                <w:lang w:val="nl-NL"/>
              </w:rPr>
            </w:pPr>
          </w:p>
        </w:tc>
        <w:tc>
          <w:tcPr>
            <w:tcW w:w="6379" w:type="dxa"/>
          </w:tcPr>
          <w:p w:rsidR="00F90875" w:rsidRPr="00F90875" w:rsidRDefault="00F90875" w:rsidP="00F90875">
            <w:pPr>
              <w:spacing w:before="0" w:after="0" w:line="26" w:lineRule="atLeast"/>
              <w:jc w:val="center"/>
              <w:rPr>
                <w:rFonts w:eastAsia="Times New Roman" w:cs="Times New Roman"/>
                <w:b/>
                <w:color w:val="000000"/>
                <w:sz w:val="26"/>
                <w:szCs w:val="26"/>
                <w:lang w:val="nl-NL"/>
              </w:rPr>
            </w:pPr>
            <w:r w:rsidRPr="00F90875">
              <w:rPr>
                <w:rFonts w:eastAsia="Times New Roman" w:cs="Times New Roman"/>
                <w:b/>
                <w:color w:val="000000"/>
                <w:sz w:val="26"/>
                <w:szCs w:val="26"/>
                <w:lang w:val="nl-NL"/>
              </w:rPr>
              <w:t>CỘNG HOÀ XÃ HỘI CHỦ NGHĨA VIỆT NAM</w:t>
            </w:r>
          </w:p>
          <w:p w:rsidR="00F90875" w:rsidRPr="00F90875" w:rsidRDefault="0019728C" w:rsidP="00F90875">
            <w:pPr>
              <w:spacing w:before="0" w:after="0" w:line="26" w:lineRule="atLeast"/>
              <w:jc w:val="center"/>
              <w:rPr>
                <w:rFonts w:eastAsia="Times New Roman" w:cs="Times New Roman"/>
                <w:b/>
                <w:color w:val="000000"/>
                <w:szCs w:val="28"/>
                <w:lang w:val="nl-NL"/>
              </w:rPr>
            </w:pPr>
            <w:r w:rsidRPr="0019728C">
              <w:rPr>
                <w:rFonts w:eastAsia="Times New Roman" w:cs="Times New Roman"/>
                <w:noProof/>
                <w:szCs w:val="28"/>
                <w:lang w:val="en-AU"/>
              </w:rPr>
              <w:pict>
                <v:group id="_x0000_s1030" editas="canvas" style="position:absolute;margin-left:-5.3pt;margin-top:13.2pt;width:196.3pt;height:18.55pt;z-index:251660288;mso-position-horizontal-relative:char;mso-position-vertical-relative:line" coordorigin="3907,3374" coordsize="4711,4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3907;top:3374;width:4711;height:445" o:preferrelative="f">
                    <v:fill o:detectmouseclick="t"/>
                    <v:path o:extrusionok="t" o:connecttype="none"/>
                    <o:lock v:ext="edit" text="t"/>
                  </v:shape>
                  <v:line id="_x0000_s1032" style="position:absolute" from="4037,3659" to="8151,3660"/>
                </v:group>
              </w:pict>
            </w:r>
            <w:r w:rsidR="00F90875" w:rsidRPr="00F90875">
              <w:rPr>
                <w:rFonts w:eastAsia="Times New Roman" w:cs="Times New Roman"/>
                <w:b/>
                <w:color w:val="000000"/>
                <w:szCs w:val="28"/>
                <w:lang w:val="nl-NL"/>
              </w:rPr>
              <w:t>Độc lập - Tự do - Hạnh phúc</w:t>
            </w:r>
          </w:p>
          <w:p w:rsidR="00F90875" w:rsidRPr="00F1329E" w:rsidRDefault="0019728C" w:rsidP="00F1329E">
            <w:pPr>
              <w:spacing w:before="0" w:after="0" w:line="26" w:lineRule="atLeast"/>
              <w:jc w:val="center"/>
              <w:rPr>
                <w:rFonts w:eastAsia="Times New Roman" w:cs="Times New Roman"/>
                <w:color w:val="000000"/>
                <w:szCs w:val="24"/>
                <w:lang w:val="nl-NL"/>
              </w:rPr>
            </w:pPr>
            <w:r w:rsidRPr="0019728C">
              <w:rPr>
                <w:rFonts w:eastAsia="Times New Roman" w:cs="Times New Roman"/>
                <w:color w:val="000000"/>
                <w:szCs w:val="24"/>
                <w:lang w:val="nl-NL"/>
              </w:rPr>
              <w:pict>
                <v:shape id="_x0000_i1025" type="#_x0000_t75" style="width:299.25pt;height:14.25pt">
                  <v:imagedata croptop="-65520f" cropbottom="65520f"/>
                </v:shape>
              </w:pict>
            </w:r>
          </w:p>
        </w:tc>
      </w:tr>
      <w:tr w:rsidR="00F1329E" w:rsidRPr="00F90875" w:rsidTr="00F1329E">
        <w:trPr>
          <w:trHeight w:val="495"/>
        </w:trPr>
        <w:tc>
          <w:tcPr>
            <w:tcW w:w="3337" w:type="dxa"/>
          </w:tcPr>
          <w:p w:rsidR="00F1329E" w:rsidRPr="00F90875" w:rsidRDefault="00F1329E" w:rsidP="00F1329E">
            <w:pPr>
              <w:spacing w:before="60" w:after="0" w:line="26" w:lineRule="atLeast"/>
              <w:jc w:val="center"/>
              <w:rPr>
                <w:rFonts w:eastAsia="Times New Roman" w:cs="Times New Roman"/>
                <w:color w:val="000000"/>
                <w:sz w:val="20"/>
                <w:szCs w:val="20"/>
                <w:lang w:val="nl-NL"/>
              </w:rPr>
            </w:pPr>
            <w:r w:rsidRPr="00F90875">
              <w:rPr>
                <w:rFonts w:eastAsia="Times New Roman" w:cs="Times New Roman"/>
                <w:color w:val="000000"/>
                <w:sz w:val="26"/>
                <w:szCs w:val="26"/>
                <w:lang w:val="nl-NL"/>
              </w:rPr>
              <w:t xml:space="preserve">Số: </w:t>
            </w:r>
            <w:r w:rsidR="00CE1D40">
              <w:rPr>
                <w:rFonts w:eastAsia="Times New Roman" w:cs="Times New Roman"/>
                <w:color w:val="000000"/>
                <w:sz w:val="26"/>
                <w:szCs w:val="26"/>
                <w:lang w:val="nl-NL"/>
              </w:rPr>
              <w:t>8791</w:t>
            </w:r>
            <w:r w:rsidRPr="00F90875">
              <w:rPr>
                <w:rFonts w:eastAsia="Times New Roman" w:cs="Times New Roman"/>
                <w:color w:val="000000"/>
                <w:sz w:val="26"/>
                <w:szCs w:val="26"/>
                <w:lang w:val="nl-NL"/>
              </w:rPr>
              <w:t>/BTC-</w:t>
            </w:r>
            <w:r>
              <w:rPr>
                <w:rFonts w:eastAsia="Times New Roman" w:cs="Times New Roman"/>
                <w:color w:val="000000"/>
                <w:sz w:val="26"/>
                <w:szCs w:val="26"/>
                <w:lang w:val="nl-NL"/>
              </w:rPr>
              <w:t>PC</w:t>
            </w:r>
          </w:p>
          <w:p w:rsidR="00F1329E" w:rsidRPr="00F90875" w:rsidRDefault="00F1329E" w:rsidP="00184938">
            <w:pPr>
              <w:spacing w:before="0" w:after="0"/>
              <w:jc w:val="center"/>
              <w:rPr>
                <w:rFonts w:eastAsia="Times New Roman" w:cs="Times New Roman"/>
                <w:b/>
                <w:color w:val="000000"/>
                <w:sz w:val="24"/>
                <w:szCs w:val="24"/>
                <w:lang w:val="nl-NL"/>
              </w:rPr>
            </w:pPr>
            <w:r w:rsidRPr="00CA38F6">
              <w:rPr>
                <w:rFonts w:eastAsia="Times New Roman" w:cs="Times New Roman"/>
                <w:color w:val="000000"/>
                <w:sz w:val="24"/>
                <w:szCs w:val="24"/>
                <w:lang w:val="nl-NL"/>
              </w:rPr>
              <w:t xml:space="preserve">V/v </w:t>
            </w:r>
            <w:r>
              <w:rPr>
                <w:rFonts w:eastAsia="Times New Roman" w:cs="Times New Roman"/>
                <w:color w:val="000000"/>
                <w:sz w:val="24"/>
                <w:szCs w:val="24"/>
                <w:lang w:val="nl-NL"/>
              </w:rPr>
              <w:t xml:space="preserve">xin ý kiến </w:t>
            </w:r>
            <w:r w:rsidRPr="00CA38F6">
              <w:rPr>
                <w:rFonts w:eastAsia="Times New Roman" w:cs="Times New Roman"/>
                <w:color w:val="000000"/>
                <w:sz w:val="24"/>
                <w:szCs w:val="24"/>
                <w:lang w:val="nl-NL"/>
              </w:rPr>
              <w:t xml:space="preserve">thẩm định </w:t>
            </w:r>
            <w:r>
              <w:rPr>
                <w:rFonts w:eastAsia="Times New Roman" w:cs="Times New Roman"/>
                <w:color w:val="000000"/>
                <w:sz w:val="24"/>
                <w:szCs w:val="24"/>
                <w:lang w:val="nl-NL"/>
              </w:rPr>
              <w:t xml:space="preserve">về dự án </w:t>
            </w:r>
            <w:r w:rsidR="00184938" w:rsidRPr="006764B3">
              <w:rPr>
                <w:sz w:val="24"/>
                <w:lang w:val="nl-NL"/>
              </w:rPr>
              <w:t xml:space="preserve">Luật sửa </w:t>
            </w:r>
            <w:r w:rsidR="00184938" w:rsidRPr="006764B3">
              <w:rPr>
                <w:rFonts w:hint="eastAsia"/>
                <w:sz w:val="24"/>
                <w:lang w:val="nl-NL"/>
              </w:rPr>
              <w:t>đ</w:t>
            </w:r>
            <w:r w:rsidR="00184938" w:rsidRPr="006764B3">
              <w:rPr>
                <w:sz w:val="24"/>
                <w:lang w:val="nl-NL"/>
              </w:rPr>
              <w:t xml:space="preserve">ổi một số </w:t>
            </w:r>
            <w:r w:rsidR="00184938" w:rsidRPr="006764B3">
              <w:rPr>
                <w:rFonts w:hint="eastAsia"/>
                <w:sz w:val="24"/>
                <w:lang w:val="nl-NL"/>
              </w:rPr>
              <w:t>đ</w:t>
            </w:r>
            <w:r w:rsidR="00184938" w:rsidRPr="006764B3">
              <w:rPr>
                <w:sz w:val="24"/>
                <w:lang w:val="nl-NL"/>
              </w:rPr>
              <w:t xml:space="preserve">iều của </w:t>
            </w:r>
            <w:r w:rsidR="00184938">
              <w:rPr>
                <w:sz w:val="24"/>
                <w:lang w:val="nl-NL"/>
              </w:rPr>
              <w:t xml:space="preserve">các </w:t>
            </w:r>
            <w:r w:rsidR="00184938" w:rsidRPr="006764B3">
              <w:rPr>
                <w:sz w:val="24"/>
                <w:lang w:val="nl-NL"/>
              </w:rPr>
              <w:t xml:space="preserve">Luật </w:t>
            </w:r>
            <w:r w:rsidR="00184938">
              <w:rPr>
                <w:sz w:val="24"/>
                <w:lang w:val="nl-NL"/>
              </w:rPr>
              <w:t>của Bộ Tài chính</w:t>
            </w:r>
          </w:p>
        </w:tc>
        <w:tc>
          <w:tcPr>
            <w:tcW w:w="6379" w:type="dxa"/>
          </w:tcPr>
          <w:p w:rsidR="00F1329E" w:rsidRPr="00F90875" w:rsidRDefault="00F1329E" w:rsidP="00792CD3">
            <w:pPr>
              <w:spacing w:before="0" w:after="0" w:line="26" w:lineRule="atLeast"/>
              <w:jc w:val="center"/>
              <w:rPr>
                <w:rFonts w:eastAsia="Times New Roman" w:cs="Times New Roman"/>
                <w:b/>
                <w:color w:val="000000"/>
                <w:sz w:val="26"/>
                <w:szCs w:val="26"/>
                <w:lang w:val="nl-NL"/>
              </w:rPr>
            </w:pPr>
            <w:r w:rsidRPr="00F90875">
              <w:rPr>
                <w:rFonts w:eastAsia="Times New Roman" w:cs="Times New Roman"/>
                <w:i/>
                <w:color w:val="000000"/>
                <w:szCs w:val="28"/>
                <w:lang w:val="nl-NL"/>
              </w:rPr>
              <w:t>Hà Nội, ngày</w:t>
            </w:r>
            <w:r>
              <w:rPr>
                <w:rFonts w:eastAsia="Times New Roman" w:cs="Times New Roman"/>
                <w:i/>
                <w:color w:val="000000"/>
                <w:szCs w:val="28"/>
                <w:lang w:val="nl-NL"/>
              </w:rPr>
              <w:t xml:space="preserve"> </w:t>
            </w:r>
            <w:r w:rsidR="00792CD3">
              <w:rPr>
                <w:rFonts w:eastAsia="Times New Roman" w:cs="Times New Roman"/>
                <w:i/>
                <w:color w:val="000000"/>
                <w:szCs w:val="28"/>
                <w:lang w:val="nl-NL"/>
              </w:rPr>
              <w:t>20</w:t>
            </w:r>
            <w:r>
              <w:rPr>
                <w:rFonts w:eastAsia="Times New Roman" w:cs="Times New Roman"/>
                <w:i/>
                <w:color w:val="000000"/>
                <w:szCs w:val="28"/>
                <w:lang w:val="nl-NL"/>
              </w:rPr>
              <w:t xml:space="preserve"> </w:t>
            </w:r>
            <w:r w:rsidRPr="00F90875">
              <w:rPr>
                <w:rFonts w:eastAsia="Times New Roman" w:cs="Times New Roman"/>
                <w:i/>
                <w:color w:val="000000"/>
                <w:szCs w:val="28"/>
                <w:lang w:val="nl-NL"/>
              </w:rPr>
              <w:t xml:space="preserve">tháng </w:t>
            </w:r>
            <w:r>
              <w:rPr>
                <w:rFonts w:eastAsia="Times New Roman" w:cs="Times New Roman"/>
                <w:i/>
                <w:color w:val="000000"/>
                <w:szCs w:val="28"/>
                <w:lang w:val="nl-NL"/>
              </w:rPr>
              <w:t>8</w:t>
            </w:r>
            <w:r w:rsidRPr="00F90875">
              <w:rPr>
                <w:rFonts w:eastAsia="Times New Roman" w:cs="Times New Roman"/>
                <w:i/>
                <w:color w:val="000000"/>
                <w:szCs w:val="28"/>
                <w:lang w:val="nl-NL"/>
              </w:rPr>
              <w:t xml:space="preserve">  năm </w:t>
            </w:r>
            <w:r>
              <w:rPr>
                <w:rFonts w:eastAsia="Times New Roman" w:cs="Times New Roman"/>
                <w:i/>
                <w:color w:val="000000"/>
                <w:szCs w:val="28"/>
                <w:lang w:val="nl-NL"/>
              </w:rPr>
              <w:t>2024</w:t>
            </w:r>
          </w:p>
        </w:tc>
      </w:tr>
    </w:tbl>
    <w:p w:rsidR="00AA5D6A" w:rsidRDefault="00AA5D6A" w:rsidP="00F90875">
      <w:pPr>
        <w:spacing w:before="0" w:after="0"/>
        <w:jc w:val="center"/>
        <w:rPr>
          <w:rFonts w:eastAsia="Times New Roman" w:cs="Times New Roman"/>
          <w:szCs w:val="24"/>
          <w:lang w:val="nl-NL"/>
        </w:rPr>
      </w:pPr>
    </w:p>
    <w:p w:rsidR="00F90875" w:rsidRDefault="00F90875" w:rsidP="00F90875">
      <w:pPr>
        <w:spacing w:before="0" w:after="0"/>
        <w:jc w:val="center"/>
        <w:rPr>
          <w:rFonts w:eastAsia="Times New Roman" w:cs="Times New Roman"/>
          <w:bCs/>
          <w:szCs w:val="24"/>
          <w:lang w:val="nl-NL"/>
        </w:rPr>
      </w:pPr>
      <w:r w:rsidRPr="00F90875">
        <w:rPr>
          <w:rFonts w:eastAsia="Times New Roman" w:cs="Times New Roman"/>
          <w:szCs w:val="24"/>
          <w:lang w:val="nl-NL"/>
        </w:rPr>
        <w:t>Kính gửi:</w:t>
      </w:r>
      <w:r w:rsidR="00B73A54">
        <w:rPr>
          <w:rFonts w:eastAsia="Times New Roman" w:cs="Times New Roman"/>
          <w:szCs w:val="24"/>
          <w:lang w:val="nl-NL"/>
        </w:rPr>
        <w:t xml:space="preserve"> </w:t>
      </w:r>
      <w:r w:rsidRPr="00F90875">
        <w:rPr>
          <w:rFonts w:eastAsia="Times New Roman" w:cs="Times New Roman"/>
          <w:bCs/>
          <w:szCs w:val="24"/>
          <w:lang w:val="nl-NL"/>
        </w:rPr>
        <w:t>Bộ Tư pháp</w:t>
      </w:r>
    </w:p>
    <w:p w:rsidR="00F90875" w:rsidRDefault="00F90875" w:rsidP="00176468">
      <w:pPr>
        <w:spacing w:before="0" w:after="0"/>
        <w:rPr>
          <w:rFonts w:eastAsia="Times New Roman" w:cs="Times New Roman"/>
          <w:bCs/>
          <w:szCs w:val="24"/>
          <w:lang w:val="nl-NL"/>
        </w:rPr>
      </w:pPr>
    </w:p>
    <w:p w:rsidR="00F1329E" w:rsidRDefault="00F1329E" w:rsidP="00F1329E">
      <w:pPr>
        <w:ind w:firstLine="720"/>
        <w:jc w:val="both"/>
        <w:rPr>
          <w:spacing w:val="-4"/>
          <w:szCs w:val="28"/>
          <w:lang w:val="nl-NL"/>
        </w:rPr>
      </w:pPr>
      <w:r w:rsidRPr="00246BD5">
        <w:rPr>
          <w:spacing w:val="-4"/>
          <w:szCs w:val="28"/>
          <w:lang w:val="nl-NL"/>
        </w:rPr>
        <w:t>Thực hiện Nghị quyết số 93/NQ-CP ngày 18/6/2024 về nhiệm vụ, giải pháp trọng tâm để thức đẩy tăng trưởng, kiểm soát lạm phát và ổn định kinh tế vĩ mô và Thông báo số 322/TB-VPCP ngày 15/7/2024 về Kết luận của Thường trực Chính phủ về Ban Chỉ đạo rà soát, xử lý vướng mắc trong hệ thống văn bản quy phạm pháp luật</w:t>
      </w:r>
      <w:r w:rsidR="00E40DB1">
        <w:rPr>
          <w:spacing w:val="-4"/>
          <w:szCs w:val="28"/>
          <w:lang w:val="nl-NL"/>
        </w:rPr>
        <w:t xml:space="preserve"> </w:t>
      </w:r>
      <w:r w:rsidRPr="00246BD5">
        <w:rPr>
          <w:spacing w:val="-4"/>
          <w:szCs w:val="28"/>
          <w:lang w:val="nl-NL"/>
        </w:rPr>
        <w:t xml:space="preserve">, Bộ Tài chính đã tiến hành rà soát, tổng kết, đánh giá tình hình thực hiện 07 luật (bao gồm </w:t>
      </w:r>
      <w:r w:rsidR="00ED4433" w:rsidRPr="00ED4433">
        <w:rPr>
          <w:spacing w:val="-4"/>
          <w:szCs w:val="28"/>
          <w:lang w:val="nl-NL"/>
        </w:rPr>
        <w:t>Luật Chứng khoán, Luật Kế toán, Luật Kiểm toán độc lập, Luật Ngân sách nhà nước, Luật Quản lý, sử dụng tài sản công, Luật Quản lý thuế, Luật Dự trữ quố</w:t>
      </w:r>
      <w:r w:rsidR="00ED4433">
        <w:rPr>
          <w:spacing w:val="-4"/>
          <w:szCs w:val="28"/>
          <w:lang w:val="nl-NL"/>
        </w:rPr>
        <w:t>c gia</w:t>
      </w:r>
      <w:r w:rsidRPr="00246BD5">
        <w:rPr>
          <w:spacing w:val="-4"/>
          <w:szCs w:val="28"/>
          <w:lang w:val="nl-NL"/>
        </w:rPr>
        <w:t>)</w:t>
      </w:r>
      <w:r>
        <w:rPr>
          <w:spacing w:val="-4"/>
          <w:szCs w:val="28"/>
          <w:lang w:val="nl-NL"/>
        </w:rPr>
        <w:t xml:space="preserve">. </w:t>
      </w:r>
    </w:p>
    <w:p w:rsidR="00B02FD4" w:rsidRDefault="009A22D6" w:rsidP="00B02FD4">
      <w:pPr>
        <w:pStyle w:val="Normal1"/>
        <w:spacing w:after="120"/>
        <w:ind w:firstLine="720"/>
        <w:jc w:val="both"/>
        <w:rPr>
          <w:sz w:val="28"/>
          <w:szCs w:val="28"/>
        </w:rPr>
      </w:pPr>
      <w:r w:rsidRPr="009A22D6">
        <w:rPr>
          <w:sz w:val="28"/>
          <w:szCs w:val="28"/>
        </w:rPr>
        <w:t xml:space="preserve">Thực hiện ý kiến chỉ đạo của Thủ tướng Chính phủ, trong thời gian qua, Bộ Tư pháp đã phối hợp các Bộ, ngành, địa phương tiến hành nhiều đợt rà soát, xử lý vướng mắc trong hệ thống văn bản </w:t>
      </w:r>
      <w:r w:rsidR="00E40DB1">
        <w:rPr>
          <w:sz w:val="28"/>
          <w:szCs w:val="28"/>
        </w:rPr>
        <w:t>quy phạm pháp luật</w:t>
      </w:r>
      <w:r w:rsidRPr="009A22D6">
        <w:rPr>
          <w:sz w:val="28"/>
          <w:szCs w:val="28"/>
        </w:rPr>
        <w:t>. Tại các Báo cáo kết quả rà soát, Bộ Tư pháp đã chỉ ra các vướng mắc trong các văn bản trong hệ thống văn bản quy phạm luật, trong đó</w:t>
      </w:r>
      <w:r w:rsidR="00575F9C">
        <w:rPr>
          <w:sz w:val="28"/>
          <w:szCs w:val="28"/>
        </w:rPr>
        <w:t>,</w:t>
      </w:r>
      <w:r w:rsidRPr="009A22D6">
        <w:rPr>
          <w:sz w:val="28"/>
          <w:szCs w:val="28"/>
        </w:rPr>
        <w:t xml:space="preserve"> có các Luật do</w:t>
      </w:r>
      <w:r w:rsidR="00575F9C">
        <w:rPr>
          <w:sz w:val="28"/>
          <w:szCs w:val="28"/>
        </w:rPr>
        <w:t xml:space="preserve"> Bộ Tài chính chủ trì soạn thảo</w:t>
      </w:r>
      <w:r w:rsidRPr="009A22D6">
        <w:rPr>
          <w:sz w:val="28"/>
          <w:szCs w:val="28"/>
        </w:rPr>
        <w:t xml:space="preserve">. </w:t>
      </w:r>
      <w:r w:rsidRPr="00B02FD4">
        <w:rPr>
          <w:sz w:val="28"/>
          <w:szCs w:val="28"/>
        </w:rPr>
        <w:t>Đồng thời, t</w:t>
      </w:r>
      <w:r w:rsidRPr="009A22D6">
        <w:rPr>
          <w:sz w:val="28"/>
          <w:szCs w:val="28"/>
        </w:rPr>
        <w:t>hời gian qua, trong thực tiễn điều hành, Bộ Tài chính đã nhận được các ý kiến, đề nghị của cá nhân, doanh nghiệp, tổ chức kiến nghị các nội dung vướng mắc, chồng chéo giữa các luật và trong từng luật dẫn đến cần thiết sửa đổi, bổ sung 07 Luật do Bộ Tài chính chủ trì soạn thảo.</w:t>
      </w:r>
    </w:p>
    <w:p w:rsidR="004D7DB7" w:rsidRDefault="00B02FD4" w:rsidP="00B02FD4">
      <w:pPr>
        <w:pStyle w:val="Normal1"/>
        <w:spacing w:after="120"/>
        <w:ind w:firstLine="720"/>
        <w:jc w:val="both"/>
        <w:rPr>
          <w:sz w:val="28"/>
          <w:szCs w:val="28"/>
        </w:rPr>
      </w:pPr>
      <w:r w:rsidRPr="00B02FD4">
        <w:rPr>
          <w:sz w:val="28"/>
          <w:szCs w:val="28"/>
        </w:rPr>
        <w:t xml:space="preserve">Căn cứ vào các đợt rà soát của Bộ Tư pháp chủ trì với các Bộ, ngành, địa phương, thực tiễn </w:t>
      </w:r>
      <w:r>
        <w:rPr>
          <w:sz w:val="28"/>
          <w:szCs w:val="28"/>
        </w:rPr>
        <w:t xml:space="preserve">triển khai </w:t>
      </w:r>
      <w:r w:rsidRPr="00B02FD4">
        <w:rPr>
          <w:sz w:val="28"/>
          <w:szCs w:val="28"/>
        </w:rPr>
        <w:t>07 Luật do Bộ Tài chính chủ trì soạn thảo, Bộ Tài chính đã xây dựng hồ sơ đề nghị xây dựng Luật</w:t>
      </w:r>
      <w:r w:rsidR="004D7DB7">
        <w:rPr>
          <w:sz w:val="28"/>
          <w:szCs w:val="28"/>
        </w:rPr>
        <w:t xml:space="preserve">, </w:t>
      </w:r>
      <w:r w:rsidRPr="00B02FD4">
        <w:rPr>
          <w:sz w:val="28"/>
          <w:szCs w:val="28"/>
        </w:rPr>
        <w:t>lấy ý kiến Bộ, ngành, địa phương và đăng tải hồ sơ đề nghị xây dựng Luật trên Cổng thông tin điện tử của Chính phủ và của Bộ Tài chính</w:t>
      </w:r>
      <w:r w:rsidR="004D7DB7">
        <w:rPr>
          <w:sz w:val="28"/>
          <w:szCs w:val="28"/>
        </w:rPr>
        <w:t xml:space="preserve"> </w:t>
      </w:r>
      <w:r w:rsidR="004D7DB7" w:rsidRPr="004D7DB7">
        <w:rPr>
          <w:sz w:val="28"/>
          <w:szCs w:val="28"/>
        </w:rPr>
        <w:t>để lấy ý kiến rộng rãi của tổ chức, cá nhân (Công văn số</w:t>
      </w:r>
      <w:r w:rsidR="00A735BF">
        <w:rPr>
          <w:sz w:val="28"/>
          <w:szCs w:val="28"/>
        </w:rPr>
        <w:t xml:space="preserve"> </w:t>
      </w:r>
      <w:r w:rsidR="00A735BF" w:rsidRPr="00A735BF">
        <w:rPr>
          <w:sz w:val="28"/>
          <w:szCs w:val="28"/>
        </w:rPr>
        <w:t>8740/</w:t>
      </w:r>
      <w:r w:rsidR="004D7DB7" w:rsidRPr="004D7DB7">
        <w:rPr>
          <w:sz w:val="28"/>
          <w:szCs w:val="28"/>
        </w:rPr>
        <w:t>BTC-PC ngày 19/8/2024)</w:t>
      </w:r>
      <w:r w:rsidRPr="00B02FD4">
        <w:rPr>
          <w:sz w:val="28"/>
          <w:szCs w:val="28"/>
        </w:rPr>
        <w:t xml:space="preserve">. </w:t>
      </w:r>
    </w:p>
    <w:p w:rsidR="00B02FD4" w:rsidRPr="00B02FD4" w:rsidRDefault="004D7DB7" w:rsidP="00B02FD4">
      <w:pPr>
        <w:pStyle w:val="Normal1"/>
        <w:spacing w:after="120"/>
        <w:ind w:firstLine="720"/>
        <w:jc w:val="both"/>
        <w:rPr>
          <w:sz w:val="28"/>
          <w:szCs w:val="28"/>
        </w:rPr>
      </w:pPr>
      <w:r w:rsidRPr="004D7DB7">
        <w:rPr>
          <w:sz w:val="28"/>
          <w:szCs w:val="28"/>
        </w:rPr>
        <w:t xml:space="preserve">Theo quy định tại Luật Ban hành văn bản </w:t>
      </w:r>
      <w:r w:rsidR="00575F9C">
        <w:rPr>
          <w:sz w:val="28"/>
          <w:szCs w:val="28"/>
        </w:rPr>
        <w:t>quy phạm pháp luật</w:t>
      </w:r>
      <w:r w:rsidRPr="004D7DB7">
        <w:rPr>
          <w:sz w:val="28"/>
          <w:szCs w:val="28"/>
        </w:rPr>
        <w:t xml:space="preserve"> thì hồ sơ đề nghị xây dựng Luật phải được đăng tải trên Cổng </w:t>
      </w:r>
      <w:r w:rsidR="00575F9C">
        <w:rPr>
          <w:sz w:val="28"/>
          <w:szCs w:val="28"/>
        </w:rPr>
        <w:t>T</w:t>
      </w:r>
      <w:r w:rsidRPr="004D7DB7">
        <w:rPr>
          <w:sz w:val="28"/>
          <w:szCs w:val="28"/>
        </w:rPr>
        <w:t xml:space="preserve">hông tin điện tử của Chính phủ, của Bộ Tài chính trong vòng 30 ngày và phải có ý kiến của các cơ quan, tổ chức có liên quan. </w:t>
      </w:r>
      <w:r w:rsidR="00B02FD4" w:rsidRPr="00B02FD4">
        <w:rPr>
          <w:sz w:val="28"/>
          <w:szCs w:val="28"/>
        </w:rPr>
        <w:t xml:space="preserve">Tuy nhiên, do thực hiện tiến độ gấp </w:t>
      </w:r>
      <w:proofErr w:type="gramStart"/>
      <w:r w:rsidR="00B02FD4" w:rsidRPr="00B02FD4">
        <w:rPr>
          <w:sz w:val="28"/>
          <w:szCs w:val="28"/>
        </w:rPr>
        <w:t>theo</w:t>
      </w:r>
      <w:proofErr w:type="gramEnd"/>
      <w:r w:rsidR="00B02FD4" w:rsidRPr="00B02FD4">
        <w:rPr>
          <w:sz w:val="28"/>
          <w:szCs w:val="28"/>
        </w:rPr>
        <w:t xml:space="preserve"> ý kiến </w:t>
      </w:r>
      <w:r w:rsidR="00575F9C">
        <w:rPr>
          <w:sz w:val="28"/>
          <w:szCs w:val="28"/>
        </w:rPr>
        <w:t xml:space="preserve">chỉ đạo </w:t>
      </w:r>
      <w:r w:rsidR="00B02FD4" w:rsidRPr="00B02FD4">
        <w:rPr>
          <w:sz w:val="28"/>
          <w:szCs w:val="28"/>
        </w:rPr>
        <w:t>của Lãnh đạo Chính phủ nên đến thời điểm xin ý kiến thẩm định, chưa có ý kiến của các Bộ, ngành, địa phương. Do đó, Bộ Tài chính sẽ tiếp tục tổng hợp ý kiến của các Bộ, ngành, địa phương, các ý kiến tham gia trên Cổng thông tin điện tử của Chính phủ và của Bộ Tài chính để hoàn thiện hồ sơ đề nghị xây dựng Luật.</w:t>
      </w:r>
    </w:p>
    <w:p w:rsidR="00FD58FA" w:rsidRPr="008D6B8D" w:rsidRDefault="00DF3D1A" w:rsidP="006C7053">
      <w:pPr>
        <w:ind w:firstLine="720"/>
        <w:jc w:val="both"/>
        <w:rPr>
          <w:rFonts w:asciiTheme="majorHAnsi" w:hAnsiTheme="majorHAnsi" w:cstheme="majorHAnsi"/>
          <w:szCs w:val="28"/>
          <w:lang w:val="nl-NL"/>
        </w:rPr>
      </w:pPr>
      <w:r>
        <w:rPr>
          <w:rFonts w:eastAsia="Times New Roman" w:cs="Times New Roman"/>
          <w:szCs w:val="28"/>
          <w:lang w:val="en-US"/>
        </w:rPr>
        <w:lastRenderedPageBreak/>
        <w:t>Trên cơ sở đó</w:t>
      </w:r>
      <w:r w:rsidR="008D6B8D">
        <w:rPr>
          <w:spacing w:val="-4"/>
          <w:szCs w:val="28"/>
          <w:lang w:val="nl-NL"/>
        </w:rPr>
        <w:t xml:space="preserve">, Bộ Tài chính gửi hồ </w:t>
      </w:r>
      <w:proofErr w:type="gramStart"/>
      <w:r w:rsidR="008D6B8D">
        <w:rPr>
          <w:spacing w:val="-4"/>
          <w:szCs w:val="28"/>
          <w:lang w:val="nl-NL"/>
        </w:rPr>
        <w:t>sơ</w:t>
      </w:r>
      <w:proofErr w:type="gramEnd"/>
      <w:r w:rsidR="008D6B8D">
        <w:rPr>
          <w:spacing w:val="-4"/>
          <w:szCs w:val="28"/>
          <w:lang w:val="nl-NL"/>
        </w:rPr>
        <w:t xml:space="preserve"> </w:t>
      </w:r>
      <w:r w:rsidR="00A7797C">
        <w:rPr>
          <w:spacing w:val="-4"/>
          <w:szCs w:val="28"/>
          <w:lang w:val="nl-NL"/>
        </w:rPr>
        <w:t>đề nghị xây dựng</w:t>
      </w:r>
      <w:r w:rsidR="008D6B8D">
        <w:rPr>
          <w:spacing w:val="-4"/>
          <w:szCs w:val="28"/>
          <w:lang w:val="nl-NL"/>
        </w:rPr>
        <w:t xml:space="preserve"> Luật để Bộ Tư pháp thẩm định </w:t>
      </w:r>
      <w:r w:rsidR="00F90875" w:rsidRPr="00E65D67">
        <w:rPr>
          <w:rFonts w:asciiTheme="majorHAnsi" w:hAnsiTheme="majorHAnsi" w:cstheme="majorHAnsi"/>
          <w:lang w:val="af-ZA"/>
        </w:rPr>
        <w:t>(</w:t>
      </w:r>
      <w:r w:rsidR="00F90875" w:rsidRPr="00575F9C">
        <w:rPr>
          <w:rFonts w:asciiTheme="majorHAnsi" w:hAnsiTheme="majorHAnsi" w:cstheme="majorHAnsi"/>
          <w:i/>
          <w:lang w:val="af-ZA"/>
        </w:rPr>
        <w:t>gửi kèm</w:t>
      </w:r>
      <w:r w:rsidR="00F90875" w:rsidRPr="00E65D67">
        <w:rPr>
          <w:rFonts w:asciiTheme="majorHAnsi" w:hAnsiTheme="majorHAnsi" w:cstheme="majorHAnsi"/>
          <w:lang w:val="af-ZA"/>
        </w:rPr>
        <w:t>)</w:t>
      </w:r>
      <w:r w:rsidR="008D6B8D">
        <w:rPr>
          <w:rFonts w:asciiTheme="majorHAnsi" w:hAnsiTheme="majorHAnsi" w:cstheme="majorHAnsi"/>
          <w:lang w:val="af-ZA"/>
        </w:rPr>
        <w:t>,</w:t>
      </w:r>
      <w:r w:rsidR="00A631C2">
        <w:rPr>
          <w:rFonts w:asciiTheme="majorHAnsi" w:hAnsiTheme="majorHAnsi" w:cstheme="majorHAnsi"/>
          <w:lang w:val="af-ZA"/>
        </w:rPr>
        <w:t xml:space="preserve"> gồm</w:t>
      </w:r>
      <w:r w:rsidR="00A631C2" w:rsidRPr="00A631C2">
        <w:rPr>
          <w:rFonts w:asciiTheme="majorHAnsi" w:hAnsiTheme="majorHAnsi" w:cstheme="majorHAnsi"/>
        </w:rPr>
        <w:t>:</w:t>
      </w:r>
      <w:r w:rsidR="00A631C2" w:rsidRPr="00A631C2">
        <w:rPr>
          <w:rFonts w:asciiTheme="majorHAnsi" w:hAnsiTheme="majorHAnsi" w:cstheme="majorHAnsi"/>
          <w:lang w:val="nl-NL"/>
        </w:rPr>
        <w:t xml:space="preserve"> </w:t>
      </w:r>
    </w:p>
    <w:p w:rsidR="002318D9" w:rsidRDefault="00AA5D6A" w:rsidP="00FD0A4F">
      <w:pPr>
        <w:ind w:firstLine="720"/>
        <w:jc w:val="both"/>
        <w:rPr>
          <w:i/>
          <w:szCs w:val="28"/>
          <w:lang w:val="pt-BR"/>
        </w:rPr>
      </w:pPr>
      <w:r w:rsidRPr="006C13B6">
        <w:rPr>
          <w:rFonts w:asciiTheme="majorHAnsi" w:eastAsia="Times New Roman" w:hAnsiTheme="majorHAnsi" w:cstheme="majorHAnsi"/>
          <w:i/>
          <w:szCs w:val="24"/>
          <w:lang w:val="nl-NL"/>
        </w:rPr>
        <w:t>-</w:t>
      </w:r>
      <w:r w:rsidRPr="001A33C3">
        <w:rPr>
          <w:rFonts w:asciiTheme="majorHAnsi" w:eastAsia="Times New Roman" w:hAnsiTheme="majorHAnsi" w:cstheme="majorHAnsi"/>
          <w:b/>
          <w:szCs w:val="24"/>
          <w:lang w:val="nl-NL"/>
        </w:rPr>
        <w:t xml:space="preserve"> </w:t>
      </w:r>
      <w:r w:rsidR="00A631C2" w:rsidRPr="00D62BE8">
        <w:rPr>
          <w:i/>
          <w:szCs w:val="28"/>
          <w:lang w:val="pt-BR"/>
        </w:rPr>
        <w:t>Tờ trình Chính phủ</w:t>
      </w:r>
      <w:r w:rsidR="008550D3">
        <w:rPr>
          <w:i/>
          <w:szCs w:val="28"/>
          <w:lang w:val="pt-BR"/>
        </w:rPr>
        <w:t xml:space="preserve"> </w:t>
      </w:r>
      <w:r w:rsidR="00F73DAE">
        <w:rPr>
          <w:i/>
          <w:szCs w:val="28"/>
          <w:lang w:val="pt-BR"/>
        </w:rPr>
        <w:t xml:space="preserve">về đề nghị xây dựng Luật; </w:t>
      </w:r>
    </w:p>
    <w:p w:rsidR="00D8769C" w:rsidRPr="007F548E" w:rsidRDefault="00D8769C" w:rsidP="00FD0A4F">
      <w:pPr>
        <w:ind w:firstLine="720"/>
        <w:jc w:val="both"/>
        <w:rPr>
          <w:rFonts w:ascii="Times New Roman Italic" w:hAnsi="Times New Roman Italic"/>
          <w:i/>
          <w:spacing w:val="-4"/>
          <w:szCs w:val="28"/>
          <w:lang w:val="pt-BR"/>
        </w:rPr>
      </w:pPr>
      <w:r w:rsidRPr="007F548E">
        <w:rPr>
          <w:rFonts w:ascii="Times New Roman Italic" w:hAnsi="Times New Roman Italic"/>
          <w:i/>
          <w:spacing w:val="-4"/>
          <w:szCs w:val="28"/>
          <w:lang w:val="pt-BR"/>
        </w:rPr>
        <w:t xml:space="preserve">- Báo cáo đánh giá tác động của chính sách trong đề nghị xây dựng Luật; </w:t>
      </w:r>
    </w:p>
    <w:p w:rsidR="00F73DAE" w:rsidRPr="002318D9" w:rsidRDefault="00F73DAE" w:rsidP="00FD0A4F">
      <w:pPr>
        <w:ind w:firstLine="720"/>
        <w:jc w:val="both"/>
        <w:rPr>
          <w:i/>
          <w:szCs w:val="28"/>
          <w:lang w:val="pt-BR"/>
        </w:rPr>
      </w:pPr>
      <w:r>
        <w:rPr>
          <w:i/>
          <w:szCs w:val="28"/>
          <w:lang w:val="pt-BR"/>
        </w:rPr>
        <w:t xml:space="preserve">- Báo cáo tổng kết </w:t>
      </w:r>
      <w:r w:rsidR="00D8769C">
        <w:rPr>
          <w:i/>
          <w:szCs w:val="28"/>
          <w:lang w:val="pt-BR"/>
        </w:rPr>
        <w:t xml:space="preserve">việc </w:t>
      </w:r>
      <w:r>
        <w:rPr>
          <w:i/>
          <w:szCs w:val="28"/>
          <w:lang w:val="pt-BR"/>
        </w:rPr>
        <w:t xml:space="preserve">thi hành </w:t>
      </w:r>
      <w:r w:rsidR="00D8769C">
        <w:rPr>
          <w:i/>
          <w:szCs w:val="28"/>
          <w:lang w:val="pt-BR"/>
        </w:rPr>
        <w:t>pháp luật</w:t>
      </w:r>
      <w:r>
        <w:rPr>
          <w:i/>
          <w:szCs w:val="28"/>
          <w:lang w:val="pt-BR"/>
        </w:rPr>
        <w:t xml:space="preserve">; </w:t>
      </w:r>
    </w:p>
    <w:p w:rsidR="006E67FE" w:rsidRDefault="00AA5D6A" w:rsidP="00FD0A4F">
      <w:pPr>
        <w:ind w:firstLine="720"/>
        <w:jc w:val="both"/>
        <w:rPr>
          <w:i/>
          <w:szCs w:val="28"/>
          <w:lang w:val="sv-SE"/>
        </w:rPr>
      </w:pPr>
      <w:r>
        <w:rPr>
          <w:i/>
          <w:szCs w:val="28"/>
          <w:lang w:val="pt-BR"/>
        </w:rPr>
        <w:t xml:space="preserve">- </w:t>
      </w:r>
      <w:r w:rsidR="00A631C2" w:rsidRPr="00D62BE8">
        <w:rPr>
          <w:i/>
          <w:szCs w:val="28"/>
          <w:lang w:val="sv-SE"/>
        </w:rPr>
        <w:t xml:space="preserve">Dự </w:t>
      </w:r>
      <w:r w:rsidR="00D8769C">
        <w:rPr>
          <w:i/>
          <w:szCs w:val="28"/>
          <w:lang w:val="sv-SE"/>
        </w:rPr>
        <w:t>kiến</w:t>
      </w:r>
      <w:r w:rsidR="00A631C2" w:rsidRPr="00D62BE8">
        <w:rPr>
          <w:i/>
          <w:szCs w:val="28"/>
          <w:lang w:val="sv-SE"/>
        </w:rPr>
        <w:t xml:space="preserve"> </w:t>
      </w:r>
      <w:r w:rsidR="00F73DAE">
        <w:rPr>
          <w:i/>
          <w:szCs w:val="28"/>
          <w:lang w:val="sv-SE"/>
        </w:rPr>
        <w:t xml:space="preserve">đề cương chi tiết </w:t>
      </w:r>
      <w:r w:rsidR="00A631C2" w:rsidRPr="00D62BE8">
        <w:rPr>
          <w:i/>
          <w:szCs w:val="28"/>
          <w:lang w:val="sv-SE"/>
        </w:rPr>
        <w:t>Luậ</w:t>
      </w:r>
      <w:r w:rsidR="008D6B8D">
        <w:rPr>
          <w:i/>
          <w:szCs w:val="28"/>
          <w:lang w:val="sv-SE"/>
        </w:rPr>
        <w:t>t</w:t>
      </w:r>
      <w:r w:rsidR="00A631C2" w:rsidRPr="00D62BE8">
        <w:rPr>
          <w:i/>
          <w:szCs w:val="28"/>
          <w:lang w:val="sv-SE"/>
        </w:rPr>
        <w:t>;</w:t>
      </w:r>
      <w:r w:rsidR="00A631C2">
        <w:rPr>
          <w:i/>
          <w:szCs w:val="28"/>
          <w:lang w:val="sv-SE"/>
        </w:rPr>
        <w:t xml:space="preserve"> </w:t>
      </w:r>
    </w:p>
    <w:p w:rsidR="008D6B8D" w:rsidRPr="007C4354" w:rsidRDefault="00B502C3" w:rsidP="00FD0A4F">
      <w:pPr>
        <w:ind w:firstLine="720"/>
        <w:jc w:val="both"/>
        <w:rPr>
          <w:i/>
          <w:szCs w:val="28"/>
          <w:lang w:val="en-US"/>
        </w:rPr>
      </w:pPr>
      <w:r>
        <w:t xml:space="preserve">Để đảm bảo tiến độ trình </w:t>
      </w:r>
      <w:r>
        <w:rPr>
          <w:lang w:val="en-US"/>
        </w:rPr>
        <w:t xml:space="preserve">Chính phủ cho ý kiến </w:t>
      </w:r>
      <w:r w:rsidR="007C4354">
        <w:rPr>
          <w:lang w:val="en-US"/>
        </w:rPr>
        <w:t xml:space="preserve">về </w:t>
      </w:r>
      <w:r w:rsidR="00121529">
        <w:rPr>
          <w:lang w:val="en-US"/>
        </w:rPr>
        <w:t>đề nghị xây dựng Luật</w:t>
      </w:r>
      <w:r>
        <w:t xml:space="preserve"> </w:t>
      </w:r>
      <w:r>
        <w:rPr>
          <w:lang w:val="en-US"/>
        </w:rPr>
        <w:t>tại Phiên họp Thường trực Chính phủ ngày 2</w:t>
      </w:r>
      <w:r w:rsidR="00A95CDD">
        <w:rPr>
          <w:lang w:val="en-US"/>
        </w:rPr>
        <w:t>4</w:t>
      </w:r>
      <w:r>
        <w:rPr>
          <w:lang w:val="en-US"/>
        </w:rPr>
        <w:t>/8/2024</w:t>
      </w:r>
      <w:r>
        <w:t xml:space="preserve">, Bộ Tài chính đề nghị Bộ Tư pháp sớm có ý kiến thẩm định về hồ sơ </w:t>
      </w:r>
      <w:r w:rsidR="00121529">
        <w:rPr>
          <w:lang w:val="en-US"/>
        </w:rPr>
        <w:t>đề nghị xây dựng</w:t>
      </w:r>
      <w:r>
        <w:t xml:space="preserve"> </w:t>
      </w:r>
      <w:r w:rsidR="007C4354" w:rsidRPr="00C91138">
        <w:rPr>
          <w:spacing w:val="-4"/>
          <w:szCs w:val="28"/>
          <w:lang w:val="nl-NL"/>
        </w:rPr>
        <w:t xml:space="preserve">Luật sửa </w:t>
      </w:r>
      <w:r w:rsidR="007C4354" w:rsidRPr="00C91138">
        <w:rPr>
          <w:rFonts w:hint="eastAsia"/>
          <w:spacing w:val="-4"/>
          <w:szCs w:val="28"/>
          <w:lang w:val="nl-NL"/>
        </w:rPr>
        <w:t>đ</w:t>
      </w:r>
      <w:r w:rsidR="007C4354" w:rsidRPr="00C91138">
        <w:rPr>
          <w:spacing w:val="-4"/>
          <w:szCs w:val="28"/>
          <w:lang w:val="nl-NL"/>
        </w:rPr>
        <w:t xml:space="preserve">ổi một số </w:t>
      </w:r>
      <w:r w:rsidR="007C4354" w:rsidRPr="00C91138">
        <w:rPr>
          <w:rFonts w:hint="eastAsia"/>
          <w:spacing w:val="-4"/>
          <w:szCs w:val="28"/>
          <w:lang w:val="nl-NL"/>
        </w:rPr>
        <w:t>đ</w:t>
      </w:r>
      <w:r w:rsidR="007C4354" w:rsidRPr="00C91138">
        <w:rPr>
          <w:spacing w:val="-4"/>
          <w:szCs w:val="28"/>
          <w:lang w:val="nl-NL"/>
        </w:rPr>
        <w:t xml:space="preserve">iều của Luật sửa </w:t>
      </w:r>
      <w:r w:rsidR="007C4354" w:rsidRPr="00C91138">
        <w:rPr>
          <w:rFonts w:hint="eastAsia"/>
          <w:spacing w:val="-4"/>
          <w:szCs w:val="28"/>
          <w:lang w:val="nl-NL"/>
        </w:rPr>
        <w:t>đ</w:t>
      </w:r>
      <w:r w:rsidR="007C4354" w:rsidRPr="00C91138">
        <w:rPr>
          <w:spacing w:val="-4"/>
          <w:szCs w:val="28"/>
          <w:lang w:val="nl-NL"/>
        </w:rPr>
        <w:t xml:space="preserve">ổi, bổ sung một số </w:t>
      </w:r>
      <w:r w:rsidR="007C4354" w:rsidRPr="00C91138">
        <w:rPr>
          <w:rFonts w:hint="eastAsia"/>
          <w:spacing w:val="-4"/>
          <w:szCs w:val="28"/>
          <w:lang w:val="nl-NL"/>
        </w:rPr>
        <w:t>đ</w:t>
      </w:r>
      <w:r w:rsidR="007C4354" w:rsidRPr="00C91138">
        <w:rPr>
          <w:spacing w:val="-4"/>
          <w:szCs w:val="28"/>
          <w:lang w:val="nl-NL"/>
        </w:rPr>
        <w:t xml:space="preserve">iều của </w:t>
      </w:r>
      <w:r w:rsidR="001155A7" w:rsidRPr="001155A7">
        <w:rPr>
          <w:spacing w:val="-4"/>
          <w:szCs w:val="28"/>
          <w:lang w:val="nl-NL"/>
        </w:rPr>
        <w:t xml:space="preserve">Luật Chứng khoán, Luật Kế toán, Luật Kiểm toán </w:t>
      </w:r>
      <w:r w:rsidR="001155A7" w:rsidRPr="001155A7">
        <w:rPr>
          <w:rFonts w:hint="eastAsia"/>
          <w:spacing w:val="-4"/>
          <w:szCs w:val="28"/>
          <w:lang w:val="nl-NL"/>
        </w:rPr>
        <w:t>đ</w:t>
      </w:r>
      <w:r w:rsidR="001155A7" w:rsidRPr="001155A7">
        <w:rPr>
          <w:spacing w:val="-4"/>
          <w:szCs w:val="28"/>
          <w:lang w:val="nl-NL"/>
        </w:rPr>
        <w:t>ộc lập, Luật Ngân sách nhà nước, Luật Quản lý, sử dụng tài sản công, Luật Quản lý thuế, Luật Dự trữ quốc gia</w:t>
      </w:r>
      <w:r w:rsidR="007C4354">
        <w:rPr>
          <w:spacing w:val="-4"/>
          <w:szCs w:val="28"/>
          <w:lang w:val="nl-NL"/>
        </w:rPr>
        <w:t xml:space="preserve">. </w:t>
      </w:r>
    </w:p>
    <w:p w:rsidR="00F90875" w:rsidRPr="001746D6" w:rsidRDefault="00FD15B1" w:rsidP="001746D6">
      <w:pPr>
        <w:spacing w:after="240" w:line="245" w:lineRule="auto"/>
        <w:ind w:firstLine="720"/>
        <w:jc w:val="both"/>
        <w:rPr>
          <w:lang w:val="nl-NL"/>
        </w:rPr>
      </w:pPr>
      <w:r w:rsidRPr="00A74A4D">
        <w:rPr>
          <w:lang w:val="nl-NL"/>
        </w:rPr>
        <w:t>Bộ Tài chính trân trọng cám ơn sự phối hợp công tác của Quý Bộ./.</w:t>
      </w:r>
    </w:p>
    <w:tbl>
      <w:tblPr>
        <w:tblW w:w="4907" w:type="pct"/>
        <w:jc w:val="center"/>
        <w:tblInd w:w="1317" w:type="dxa"/>
        <w:tblLook w:val="0000"/>
      </w:tblPr>
      <w:tblGrid>
        <w:gridCol w:w="5192"/>
        <w:gridCol w:w="3644"/>
      </w:tblGrid>
      <w:tr w:rsidR="00F90875" w:rsidRPr="00F90875" w:rsidTr="001F2728">
        <w:trPr>
          <w:trHeight w:val="505"/>
          <w:jc w:val="center"/>
        </w:trPr>
        <w:tc>
          <w:tcPr>
            <w:tcW w:w="2938" w:type="pct"/>
            <w:vMerge w:val="restart"/>
          </w:tcPr>
          <w:p w:rsidR="00F90875" w:rsidRPr="00F96180" w:rsidRDefault="00882AF2" w:rsidP="002D24D1">
            <w:pPr>
              <w:spacing w:before="40" w:after="40"/>
              <w:jc w:val="both"/>
              <w:rPr>
                <w:rFonts w:eastAsia="Times New Roman" w:cs="Times New Roman"/>
                <w:b/>
                <w:i/>
                <w:sz w:val="24"/>
                <w:szCs w:val="24"/>
              </w:rPr>
            </w:pPr>
            <w:r w:rsidRPr="00F96180">
              <w:rPr>
                <w:rFonts w:eastAsia="Times New Roman" w:cs="Times New Roman"/>
                <w:b/>
                <w:i/>
                <w:sz w:val="24"/>
                <w:szCs w:val="24"/>
              </w:rPr>
              <w:t>Nơi nhận</w:t>
            </w:r>
            <w:r w:rsidR="00F90875" w:rsidRPr="00882AF2">
              <w:rPr>
                <w:rFonts w:eastAsia="Times New Roman" w:cs="Times New Roman"/>
                <w:b/>
                <w:i/>
                <w:sz w:val="24"/>
                <w:szCs w:val="24"/>
              </w:rPr>
              <w:t>:</w:t>
            </w:r>
          </w:p>
          <w:p w:rsidR="00413CAF" w:rsidRPr="00413CAF" w:rsidRDefault="00413CAF" w:rsidP="00413CAF">
            <w:pPr>
              <w:spacing w:before="40" w:after="40"/>
              <w:jc w:val="both"/>
              <w:rPr>
                <w:rFonts w:eastAsia="Times New Roman" w:cs="Times New Roman"/>
                <w:bCs/>
                <w:sz w:val="22"/>
                <w:szCs w:val="24"/>
              </w:rPr>
            </w:pPr>
            <w:r w:rsidRPr="00413CAF">
              <w:rPr>
                <w:rFonts w:eastAsia="Times New Roman" w:cs="Times New Roman"/>
                <w:bCs/>
                <w:sz w:val="22"/>
                <w:szCs w:val="24"/>
              </w:rPr>
              <w:t>- Như trên;</w:t>
            </w:r>
          </w:p>
          <w:p w:rsidR="00413CAF" w:rsidRPr="00413CAF" w:rsidRDefault="00413CAF" w:rsidP="00413CAF">
            <w:pPr>
              <w:spacing w:before="40" w:after="40"/>
              <w:jc w:val="both"/>
              <w:rPr>
                <w:rFonts w:eastAsia="Times New Roman" w:cs="Times New Roman"/>
                <w:bCs/>
                <w:sz w:val="22"/>
                <w:szCs w:val="24"/>
              </w:rPr>
            </w:pPr>
            <w:r w:rsidRPr="00413CAF">
              <w:rPr>
                <w:rFonts w:eastAsia="Times New Roman" w:cs="Times New Roman"/>
                <w:bCs/>
                <w:sz w:val="22"/>
                <w:szCs w:val="24"/>
              </w:rPr>
              <w:t xml:space="preserve">- Thủ tướng Chính phủ, Phó Thủ tướng </w:t>
            </w:r>
            <w:r w:rsidRPr="00413CAF">
              <w:rPr>
                <w:rFonts w:eastAsia="Times New Roman" w:cs="Times New Roman"/>
                <w:bCs/>
                <w:sz w:val="22"/>
                <w:szCs w:val="24"/>
                <w:lang w:val="en-US"/>
              </w:rPr>
              <w:t>Lê Thành Long</w:t>
            </w:r>
            <w:r w:rsidRPr="00413CAF">
              <w:rPr>
                <w:rFonts w:eastAsia="Times New Roman" w:cs="Times New Roman"/>
                <w:bCs/>
                <w:sz w:val="22"/>
                <w:szCs w:val="24"/>
              </w:rPr>
              <w:t xml:space="preserve"> (</w:t>
            </w:r>
            <w:r w:rsidRPr="00413CAF">
              <w:rPr>
                <w:rFonts w:eastAsia="Times New Roman" w:cs="Times New Roman" w:hint="eastAsia"/>
                <w:bCs/>
                <w:sz w:val="22"/>
                <w:szCs w:val="24"/>
              </w:rPr>
              <w:t>đ</w:t>
            </w:r>
            <w:r w:rsidRPr="00413CAF">
              <w:rPr>
                <w:rFonts w:eastAsia="Times New Roman" w:cs="Times New Roman"/>
                <w:bCs/>
                <w:sz w:val="22"/>
                <w:szCs w:val="24"/>
              </w:rPr>
              <w:t>ể báo cáo);</w:t>
            </w:r>
          </w:p>
          <w:p w:rsidR="00413CAF" w:rsidRPr="00413CAF" w:rsidRDefault="00413CAF" w:rsidP="00413CAF">
            <w:pPr>
              <w:spacing w:before="40" w:after="40"/>
              <w:jc w:val="both"/>
              <w:rPr>
                <w:rFonts w:eastAsia="Times New Roman" w:cs="Times New Roman"/>
                <w:bCs/>
                <w:sz w:val="22"/>
                <w:szCs w:val="24"/>
                <w:lang w:val="en-US"/>
              </w:rPr>
            </w:pPr>
            <w:r w:rsidRPr="00413CAF">
              <w:rPr>
                <w:rFonts w:eastAsia="Times New Roman" w:cs="Times New Roman"/>
                <w:bCs/>
                <w:sz w:val="22"/>
                <w:szCs w:val="24"/>
              </w:rPr>
              <w:t>- Bộ trưởng (để báo cáo);</w:t>
            </w:r>
          </w:p>
          <w:p w:rsidR="00413CAF" w:rsidRPr="00413CAF" w:rsidRDefault="00413CAF" w:rsidP="00413CAF">
            <w:pPr>
              <w:spacing w:before="40" w:after="40"/>
              <w:jc w:val="both"/>
              <w:rPr>
                <w:rFonts w:eastAsia="Times New Roman" w:cs="Times New Roman"/>
                <w:bCs/>
                <w:sz w:val="22"/>
                <w:szCs w:val="24"/>
              </w:rPr>
            </w:pPr>
            <w:r w:rsidRPr="00413CAF">
              <w:rPr>
                <w:rFonts w:eastAsia="Times New Roman" w:cs="Times New Roman"/>
                <w:bCs/>
                <w:sz w:val="22"/>
                <w:szCs w:val="24"/>
              </w:rPr>
              <w:t>- Văn phòng Chính phủ (để phối hợp);</w:t>
            </w:r>
          </w:p>
          <w:p w:rsidR="00413CAF" w:rsidRPr="00413CAF" w:rsidRDefault="00413CAF" w:rsidP="00413CAF">
            <w:pPr>
              <w:spacing w:before="40" w:after="40"/>
              <w:jc w:val="both"/>
              <w:rPr>
                <w:rFonts w:eastAsia="Times New Roman" w:cs="Times New Roman"/>
                <w:bCs/>
                <w:sz w:val="22"/>
                <w:szCs w:val="24"/>
                <w:lang w:val="en-US"/>
              </w:rPr>
            </w:pPr>
            <w:r w:rsidRPr="00413CAF">
              <w:rPr>
                <w:rFonts w:eastAsia="Times New Roman" w:cs="Times New Roman"/>
                <w:bCs/>
                <w:sz w:val="22"/>
                <w:szCs w:val="24"/>
              </w:rPr>
              <w:t xml:space="preserve">- </w:t>
            </w:r>
            <w:r w:rsidRPr="00413CAF">
              <w:rPr>
                <w:rFonts w:eastAsia="Times New Roman" w:cs="Times New Roman"/>
                <w:bCs/>
                <w:sz w:val="22"/>
                <w:szCs w:val="24"/>
                <w:lang w:val="en-US"/>
              </w:rPr>
              <w:t xml:space="preserve">TCT, TCHQ, TCDTNN, UBCKNN </w:t>
            </w:r>
            <w:r w:rsidRPr="00413CAF">
              <w:rPr>
                <w:rFonts w:eastAsia="Times New Roman" w:cs="Times New Roman"/>
                <w:bCs/>
                <w:sz w:val="22"/>
                <w:szCs w:val="24"/>
              </w:rPr>
              <w:t>(để phối hợp)</w:t>
            </w:r>
            <w:r w:rsidRPr="00413CAF">
              <w:rPr>
                <w:rFonts w:eastAsia="Times New Roman" w:cs="Times New Roman"/>
                <w:bCs/>
                <w:sz w:val="22"/>
                <w:szCs w:val="24"/>
                <w:lang w:val="en-US"/>
              </w:rPr>
              <w:t xml:space="preserve">; </w:t>
            </w:r>
          </w:p>
          <w:p w:rsidR="00413CAF" w:rsidRPr="00413CAF" w:rsidRDefault="00413CAF" w:rsidP="00413CAF">
            <w:pPr>
              <w:spacing w:before="40" w:after="40"/>
              <w:jc w:val="both"/>
              <w:rPr>
                <w:rFonts w:eastAsia="Times New Roman" w:cs="Times New Roman"/>
                <w:bCs/>
                <w:sz w:val="22"/>
                <w:szCs w:val="24"/>
                <w:lang w:val="en-US"/>
              </w:rPr>
            </w:pPr>
            <w:r w:rsidRPr="00413CAF">
              <w:rPr>
                <w:rFonts w:eastAsia="Times New Roman" w:cs="Times New Roman"/>
                <w:bCs/>
                <w:sz w:val="22"/>
                <w:szCs w:val="24"/>
                <w:lang w:val="en-US"/>
              </w:rPr>
              <w:t xml:space="preserve">- Các Cục: QLCS, QLKT, CST </w:t>
            </w:r>
            <w:r w:rsidRPr="00413CAF">
              <w:rPr>
                <w:rFonts w:eastAsia="Times New Roman" w:cs="Times New Roman"/>
                <w:bCs/>
                <w:sz w:val="22"/>
                <w:szCs w:val="24"/>
              </w:rPr>
              <w:t>(để phối hợp)</w:t>
            </w:r>
            <w:r w:rsidRPr="00413CAF">
              <w:rPr>
                <w:rFonts w:eastAsia="Times New Roman" w:cs="Times New Roman"/>
                <w:bCs/>
                <w:sz w:val="22"/>
                <w:szCs w:val="24"/>
                <w:lang w:val="en-US"/>
              </w:rPr>
              <w:t xml:space="preserve">; </w:t>
            </w:r>
          </w:p>
          <w:p w:rsidR="00413CAF" w:rsidRPr="00413CAF" w:rsidRDefault="00413CAF" w:rsidP="00413CAF">
            <w:pPr>
              <w:spacing w:before="40" w:after="40"/>
              <w:jc w:val="both"/>
              <w:rPr>
                <w:rFonts w:eastAsia="Times New Roman" w:cs="Times New Roman"/>
                <w:bCs/>
                <w:sz w:val="22"/>
                <w:szCs w:val="24"/>
                <w:lang w:val="en-US"/>
              </w:rPr>
            </w:pPr>
            <w:r w:rsidRPr="00413CAF">
              <w:rPr>
                <w:rFonts w:eastAsia="Times New Roman" w:cs="Times New Roman"/>
                <w:bCs/>
                <w:sz w:val="22"/>
                <w:szCs w:val="24"/>
                <w:lang w:val="en-US"/>
              </w:rPr>
              <w:t xml:space="preserve">- Các Vụ: NSNN, HCSN, I, ĐT (để phối hợp); </w:t>
            </w:r>
          </w:p>
          <w:p w:rsidR="00F90875" w:rsidRPr="00402F92" w:rsidRDefault="00413CAF" w:rsidP="00413CAF">
            <w:pPr>
              <w:spacing w:before="40" w:after="40"/>
              <w:jc w:val="both"/>
              <w:rPr>
                <w:rFonts w:ascii=".VnTime" w:eastAsia="Times New Roman" w:hAnsi=".VnTime" w:cs="Times New Roman"/>
                <w:sz w:val="24"/>
                <w:szCs w:val="24"/>
              </w:rPr>
            </w:pPr>
            <w:r w:rsidRPr="00413CAF">
              <w:rPr>
                <w:rFonts w:eastAsia="Times New Roman" w:cs="Times New Roman"/>
                <w:bCs/>
                <w:sz w:val="22"/>
                <w:szCs w:val="24"/>
              </w:rPr>
              <w:t xml:space="preserve">- Lưu: VT, </w:t>
            </w:r>
            <w:r w:rsidRPr="00413CAF">
              <w:rPr>
                <w:rFonts w:eastAsia="Times New Roman" w:cs="Times New Roman"/>
                <w:bCs/>
                <w:sz w:val="22"/>
                <w:szCs w:val="24"/>
                <w:lang w:val="en-US"/>
              </w:rPr>
              <w:t xml:space="preserve">PC </w:t>
            </w:r>
            <w:r w:rsidRPr="00413CAF">
              <w:rPr>
                <w:rFonts w:eastAsia="Times New Roman" w:cs="Times New Roman"/>
                <w:bCs/>
                <w:sz w:val="22"/>
                <w:szCs w:val="24"/>
              </w:rPr>
              <w:t>(</w:t>
            </w:r>
            <w:r w:rsidRPr="00413CAF">
              <w:rPr>
                <w:rFonts w:eastAsia="Times New Roman" w:cs="Times New Roman"/>
                <w:bCs/>
                <w:sz w:val="22"/>
                <w:szCs w:val="24"/>
                <w:lang w:val="en-US"/>
              </w:rPr>
              <w:t xml:space="preserve">  b</w:t>
            </w:r>
            <w:r w:rsidRPr="00413CAF">
              <w:rPr>
                <w:rFonts w:eastAsia="Times New Roman" w:cs="Times New Roman"/>
                <w:bCs/>
                <w:sz w:val="22"/>
                <w:szCs w:val="24"/>
              </w:rPr>
              <w:t>).</w:t>
            </w:r>
          </w:p>
        </w:tc>
        <w:tc>
          <w:tcPr>
            <w:tcW w:w="2062" w:type="pct"/>
            <w:vMerge w:val="restart"/>
          </w:tcPr>
          <w:p w:rsidR="00F90875" w:rsidRPr="00B143AB" w:rsidRDefault="00B143AB" w:rsidP="002D24D1">
            <w:pPr>
              <w:spacing w:before="40" w:after="40"/>
              <w:jc w:val="center"/>
              <w:rPr>
                <w:rFonts w:eastAsia="Times New Roman" w:cs="Times New Roman"/>
                <w:b/>
                <w:sz w:val="26"/>
                <w:szCs w:val="26"/>
              </w:rPr>
            </w:pPr>
            <w:r w:rsidRPr="00B143AB">
              <w:rPr>
                <w:rFonts w:eastAsia="Times New Roman" w:cs="Times New Roman"/>
                <w:b/>
                <w:sz w:val="26"/>
                <w:szCs w:val="26"/>
              </w:rPr>
              <w:t xml:space="preserve">KT. </w:t>
            </w:r>
            <w:r w:rsidR="00F90875" w:rsidRPr="00F90875">
              <w:rPr>
                <w:rFonts w:eastAsia="Times New Roman" w:cs="Times New Roman"/>
                <w:b/>
                <w:sz w:val="26"/>
                <w:szCs w:val="26"/>
              </w:rPr>
              <w:t>BỘ TR</w:t>
            </w:r>
            <w:r w:rsidR="00F90875" w:rsidRPr="00F90875">
              <w:rPr>
                <w:rFonts w:eastAsia="Times New Roman" w:cs="Times New Roman" w:hint="eastAsia"/>
                <w:b/>
                <w:sz w:val="26"/>
                <w:szCs w:val="26"/>
              </w:rPr>
              <w:t>Ư</w:t>
            </w:r>
            <w:r w:rsidR="00F90875" w:rsidRPr="00F90875">
              <w:rPr>
                <w:rFonts w:eastAsia="Times New Roman" w:cs="Times New Roman"/>
                <w:b/>
                <w:sz w:val="26"/>
                <w:szCs w:val="26"/>
              </w:rPr>
              <w:t>ỞNG</w:t>
            </w:r>
          </w:p>
          <w:p w:rsidR="00B143AB" w:rsidRPr="00B143AB" w:rsidRDefault="00B143AB" w:rsidP="002D24D1">
            <w:pPr>
              <w:spacing w:before="40" w:after="40"/>
              <w:jc w:val="center"/>
              <w:rPr>
                <w:rFonts w:eastAsia="Times New Roman" w:cs="Times New Roman"/>
                <w:b/>
                <w:sz w:val="26"/>
                <w:szCs w:val="26"/>
              </w:rPr>
            </w:pPr>
            <w:r w:rsidRPr="00B143AB">
              <w:rPr>
                <w:rFonts w:eastAsia="Times New Roman" w:cs="Times New Roman"/>
                <w:b/>
                <w:sz w:val="26"/>
                <w:szCs w:val="26"/>
              </w:rPr>
              <w:t>THỨ TRƯỞNG</w:t>
            </w:r>
          </w:p>
          <w:p w:rsidR="00F90875" w:rsidRPr="00F90875" w:rsidRDefault="00F90875" w:rsidP="002D24D1">
            <w:pPr>
              <w:spacing w:before="40" w:after="40"/>
              <w:jc w:val="both"/>
              <w:rPr>
                <w:rFonts w:ascii=".VnTime" w:eastAsia="Times New Roman" w:hAnsi=".VnTime" w:cs="Times New Roman"/>
                <w:bCs/>
                <w:szCs w:val="24"/>
              </w:rPr>
            </w:pPr>
          </w:p>
          <w:p w:rsidR="00F90875" w:rsidRPr="00F90875" w:rsidRDefault="00F90875" w:rsidP="002D24D1">
            <w:pPr>
              <w:spacing w:before="40" w:after="40"/>
              <w:jc w:val="both"/>
              <w:rPr>
                <w:rFonts w:ascii=".VnTime" w:eastAsia="Times New Roman" w:hAnsi=".VnTime" w:cs="Times New Roman"/>
                <w:bCs/>
                <w:szCs w:val="24"/>
              </w:rPr>
            </w:pPr>
          </w:p>
          <w:p w:rsidR="00F90875" w:rsidRPr="00F77459" w:rsidRDefault="00F90875" w:rsidP="002D24D1">
            <w:pPr>
              <w:spacing w:before="40" w:after="40"/>
              <w:jc w:val="both"/>
              <w:rPr>
                <w:rFonts w:ascii=".VnTime" w:eastAsia="Times New Roman" w:hAnsi=".VnTime" w:cs="Times New Roman"/>
                <w:bCs/>
                <w:szCs w:val="24"/>
              </w:rPr>
            </w:pPr>
          </w:p>
          <w:p w:rsidR="00F96180" w:rsidRPr="00F77459" w:rsidRDefault="00F96180" w:rsidP="002D24D1">
            <w:pPr>
              <w:spacing w:before="40" w:after="40"/>
              <w:jc w:val="both"/>
              <w:rPr>
                <w:rFonts w:ascii=".VnTime" w:eastAsia="Times New Roman" w:hAnsi=".VnTime" w:cs="Times New Roman"/>
                <w:bCs/>
                <w:szCs w:val="24"/>
              </w:rPr>
            </w:pPr>
          </w:p>
          <w:p w:rsidR="00F90875" w:rsidRPr="00F90875" w:rsidRDefault="00F90875" w:rsidP="002D24D1">
            <w:pPr>
              <w:spacing w:before="40" w:after="40"/>
              <w:jc w:val="center"/>
              <w:rPr>
                <w:rFonts w:ascii=".VnTime" w:eastAsia="Times New Roman" w:hAnsi=".VnTime" w:cs="Times New Roman"/>
                <w:szCs w:val="24"/>
              </w:rPr>
            </w:pPr>
          </w:p>
          <w:p w:rsidR="007E5DD2" w:rsidRPr="00F90875" w:rsidRDefault="00184938" w:rsidP="002D24D1">
            <w:pPr>
              <w:keepNext/>
              <w:spacing w:before="40" w:after="40"/>
              <w:jc w:val="center"/>
              <w:outlineLvl w:val="1"/>
              <w:rPr>
                <w:rFonts w:eastAsia="Times New Roman" w:cs="Times New Roman"/>
                <w:b/>
                <w:bCs/>
                <w:szCs w:val="24"/>
                <w:lang w:val="nl-NL"/>
              </w:rPr>
            </w:pPr>
            <w:r>
              <w:rPr>
                <w:rFonts w:eastAsia="Times New Roman" w:cs="Times New Roman"/>
                <w:b/>
                <w:bCs/>
                <w:szCs w:val="24"/>
                <w:lang w:val="nl-NL"/>
              </w:rPr>
              <w:t>Lê Tấn Cận</w:t>
            </w:r>
          </w:p>
        </w:tc>
      </w:tr>
      <w:tr w:rsidR="00F90875" w:rsidRPr="00F90875" w:rsidTr="001F2728">
        <w:trPr>
          <w:trHeight w:val="1623"/>
          <w:jc w:val="center"/>
        </w:trPr>
        <w:tc>
          <w:tcPr>
            <w:tcW w:w="2938" w:type="pct"/>
            <w:vMerge/>
          </w:tcPr>
          <w:p w:rsidR="00F90875" w:rsidRPr="00F90875" w:rsidRDefault="00F90875" w:rsidP="002D24D1">
            <w:pPr>
              <w:spacing w:before="40" w:after="40"/>
              <w:jc w:val="both"/>
              <w:rPr>
                <w:rFonts w:eastAsia="Times New Roman" w:cs="Times New Roman"/>
                <w:bCs/>
                <w:sz w:val="22"/>
                <w:szCs w:val="24"/>
              </w:rPr>
            </w:pPr>
          </w:p>
        </w:tc>
        <w:tc>
          <w:tcPr>
            <w:tcW w:w="2062" w:type="pct"/>
            <w:vMerge/>
          </w:tcPr>
          <w:p w:rsidR="00F90875" w:rsidRPr="00F90875" w:rsidRDefault="00F90875" w:rsidP="002D24D1">
            <w:pPr>
              <w:spacing w:before="40" w:after="40"/>
              <w:rPr>
                <w:rFonts w:ascii=".VnTime" w:eastAsia="Times New Roman" w:hAnsi=".VnTime" w:cs="Times New Roman"/>
                <w:szCs w:val="24"/>
                <w:lang w:val="nl-NL"/>
              </w:rPr>
            </w:pPr>
          </w:p>
        </w:tc>
      </w:tr>
    </w:tbl>
    <w:p w:rsidR="00272430" w:rsidRPr="00F90875" w:rsidRDefault="00272430" w:rsidP="00882AF2">
      <w:pPr>
        <w:spacing w:before="0" w:after="0"/>
        <w:rPr>
          <w:lang w:val="nl-NL"/>
        </w:rPr>
      </w:pPr>
      <w:bookmarkStart w:id="0" w:name="_GoBack"/>
      <w:bookmarkEnd w:id="0"/>
    </w:p>
    <w:sectPr w:rsidR="00272430" w:rsidRPr="00F90875" w:rsidSect="00356547">
      <w:headerReference w:type="default" r:id="rId7"/>
      <w:footerReference w:type="even" r:id="rId8"/>
      <w:footerReference w:type="default" r:id="rId9"/>
      <w:headerReference w:type="first" r:id="rId10"/>
      <w:footerReference w:type="first" r:id="rId11"/>
      <w:pgSz w:w="11906" w:h="16838" w:code="9"/>
      <w:pgMar w:top="1134" w:right="1418" w:bottom="1134" w:left="1701" w:header="454" w:footer="45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6D9" w:rsidRDefault="004856D9" w:rsidP="00F90875">
      <w:pPr>
        <w:spacing w:before="0" w:after="0"/>
      </w:pPr>
      <w:r>
        <w:separator/>
      </w:r>
    </w:p>
  </w:endnote>
  <w:endnote w:type="continuationSeparator" w:id="0">
    <w:p w:rsidR="004856D9" w:rsidRDefault="004856D9" w:rsidP="00F9087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D9" w:rsidRDefault="0019728C">
    <w:pPr>
      <w:pStyle w:val="Footer"/>
      <w:framePr w:wrap="around" w:vAnchor="text" w:hAnchor="margin" w:xAlign="center" w:y="1"/>
      <w:rPr>
        <w:rStyle w:val="PageNumber"/>
      </w:rPr>
    </w:pPr>
    <w:r>
      <w:rPr>
        <w:rStyle w:val="PageNumber"/>
      </w:rPr>
      <w:fldChar w:fldCharType="begin"/>
    </w:r>
    <w:r w:rsidR="004856D9">
      <w:rPr>
        <w:rStyle w:val="PageNumber"/>
      </w:rPr>
      <w:instrText xml:space="preserve">PAGE  </w:instrText>
    </w:r>
    <w:r>
      <w:rPr>
        <w:rStyle w:val="PageNumber"/>
      </w:rPr>
      <w:fldChar w:fldCharType="end"/>
    </w:r>
  </w:p>
  <w:p w:rsidR="004856D9" w:rsidRDefault="004856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D9" w:rsidRDefault="004856D9">
    <w:pPr>
      <w:pStyle w:val="Footer"/>
      <w:jc w:val="right"/>
    </w:pPr>
  </w:p>
  <w:p w:rsidR="004856D9" w:rsidRPr="00912D7B" w:rsidRDefault="004856D9">
    <w:pPr>
      <w:pStyle w:val="Footer"/>
      <w:rPr>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D9" w:rsidRDefault="004856D9">
    <w:pPr>
      <w:pStyle w:val="Footer"/>
      <w:jc w:val="right"/>
    </w:pPr>
  </w:p>
  <w:p w:rsidR="004856D9" w:rsidRDefault="00485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6D9" w:rsidRDefault="004856D9" w:rsidP="00F90875">
      <w:pPr>
        <w:spacing w:before="0" w:after="0"/>
      </w:pPr>
      <w:r>
        <w:separator/>
      </w:r>
    </w:p>
  </w:footnote>
  <w:footnote w:type="continuationSeparator" w:id="0">
    <w:p w:rsidR="004856D9" w:rsidRDefault="004856D9" w:rsidP="00F90875">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995435"/>
      <w:docPartObj>
        <w:docPartGallery w:val="Page Numbers (Top of Page)"/>
        <w:docPartUnique/>
      </w:docPartObj>
    </w:sdtPr>
    <w:sdtEndPr>
      <w:rPr>
        <w:sz w:val="24"/>
        <w:szCs w:val="24"/>
      </w:rPr>
    </w:sdtEndPr>
    <w:sdtContent>
      <w:p w:rsidR="004856D9" w:rsidRPr="00F77459" w:rsidRDefault="0019728C">
        <w:pPr>
          <w:pStyle w:val="Header"/>
          <w:jc w:val="center"/>
          <w:rPr>
            <w:sz w:val="24"/>
            <w:szCs w:val="24"/>
          </w:rPr>
        </w:pPr>
        <w:r w:rsidRPr="00F77459">
          <w:rPr>
            <w:sz w:val="24"/>
            <w:szCs w:val="24"/>
          </w:rPr>
          <w:fldChar w:fldCharType="begin"/>
        </w:r>
        <w:r w:rsidR="004856D9" w:rsidRPr="00F77459">
          <w:rPr>
            <w:sz w:val="24"/>
            <w:szCs w:val="24"/>
          </w:rPr>
          <w:instrText xml:space="preserve"> PAGE   \* MERGEFORMAT </w:instrText>
        </w:r>
        <w:r w:rsidRPr="00F77459">
          <w:rPr>
            <w:sz w:val="24"/>
            <w:szCs w:val="24"/>
          </w:rPr>
          <w:fldChar w:fldCharType="separate"/>
        </w:r>
        <w:r w:rsidR="00413CAF">
          <w:rPr>
            <w:noProof/>
            <w:sz w:val="24"/>
            <w:szCs w:val="24"/>
          </w:rPr>
          <w:t>2</w:t>
        </w:r>
        <w:r w:rsidRPr="00F77459">
          <w:rPr>
            <w:sz w:val="24"/>
            <w:szCs w:val="24"/>
          </w:rPr>
          <w:fldChar w:fldCharType="end"/>
        </w:r>
      </w:p>
    </w:sdtContent>
  </w:sdt>
  <w:p w:rsidR="004856D9" w:rsidRDefault="004856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D9" w:rsidRDefault="004856D9">
    <w:pPr>
      <w:pStyle w:val="Header"/>
      <w:jc w:val="center"/>
    </w:pPr>
  </w:p>
  <w:p w:rsidR="004856D9" w:rsidRDefault="004856D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F90875"/>
    <w:rsid w:val="00012D10"/>
    <w:rsid w:val="00015902"/>
    <w:rsid w:val="00015F63"/>
    <w:rsid w:val="00022F21"/>
    <w:rsid w:val="00036EAE"/>
    <w:rsid w:val="00053CFE"/>
    <w:rsid w:val="00055E04"/>
    <w:rsid w:val="00066CDC"/>
    <w:rsid w:val="00070C8A"/>
    <w:rsid w:val="00091FE0"/>
    <w:rsid w:val="000B3226"/>
    <w:rsid w:val="000C7DF8"/>
    <w:rsid w:val="000D49BA"/>
    <w:rsid w:val="000D5CEF"/>
    <w:rsid w:val="000D6A70"/>
    <w:rsid w:val="000D6AAD"/>
    <w:rsid w:val="000E114B"/>
    <w:rsid w:val="000E45A0"/>
    <w:rsid w:val="000F2BB7"/>
    <w:rsid w:val="000F2E68"/>
    <w:rsid w:val="001002DA"/>
    <w:rsid w:val="001155A7"/>
    <w:rsid w:val="00115E6E"/>
    <w:rsid w:val="00121529"/>
    <w:rsid w:val="0012430A"/>
    <w:rsid w:val="00147A35"/>
    <w:rsid w:val="001746D6"/>
    <w:rsid w:val="00176468"/>
    <w:rsid w:val="001774A3"/>
    <w:rsid w:val="00184938"/>
    <w:rsid w:val="00186850"/>
    <w:rsid w:val="0019728C"/>
    <w:rsid w:val="001A33C3"/>
    <w:rsid w:val="001C1506"/>
    <w:rsid w:val="001C1D9E"/>
    <w:rsid w:val="001D4DD1"/>
    <w:rsid w:val="001D6D09"/>
    <w:rsid w:val="001D7E6A"/>
    <w:rsid w:val="001F2728"/>
    <w:rsid w:val="001F7FCE"/>
    <w:rsid w:val="00217BDF"/>
    <w:rsid w:val="00221DCE"/>
    <w:rsid w:val="002259F7"/>
    <w:rsid w:val="0023181C"/>
    <w:rsid w:val="002318D9"/>
    <w:rsid w:val="002326A4"/>
    <w:rsid w:val="00243755"/>
    <w:rsid w:val="002518FA"/>
    <w:rsid w:val="002632A2"/>
    <w:rsid w:val="00270DC4"/>
    <w:rsid w:val="00272430"/>
    <w:rsid w:val="002735DD"/>
    <w:rsid w:val="00274923"/>
    <w:rsid w:val="00284B17"/>
    <w:rsid w:val="002909A6"/>
    <w:rsid w:val="00293136"/>
    <w:rsid w:val="002B35AD"/>
    <w:rsid w:val="002B506C"/>
    <w:rsid w:val="002C3FE4"/>
    <w:rsid w:val="002D24D1"/>
    <w:rsid w:val="002F1BB2"/>
    <w:rsid w:val="00300366"/>
    <w:rsid w:val="00311270"/>
    <w:rsid w:val="00317318"/>
    <w:rsid w:val="00323FE1"/>
    <w:rsid w:val="0035363F"/>
    <w:rsid w:val="003540BE"/>
    <w:rsid w:val="00354843"/>
    <w:rsid w:val="00356547"/>
    <w:rsid w:val="00367D51"/>
    <w:rsid w:val="003831D4"/>
    <w:rsid w:val="003850AE"/>
    <w:rsid w:val="003A1F28"/>
    <w:rsid w:val="003A676D"/>
    <w:rsid w:val="003E5D61"/>
    <w:rsid w:val="003F262F"/>
    <w:rsid w:val="00401B9D"/>
    <w:rsid w:val="00402F92"/>
    <w:rsid w:val="00413CAF"/>
    <w:rsid w:val="004477CF"/>
    <w:rsid w:val="00447E61"/>
    <w:rsid w:val="00450C18"/>
    <w:rsid w:val="00461301"/>
    <w:rsid w:val="00461C59"/>
    <w:rsid w:val="004627D6"/>
    <w:rsid w:val="00471384"/>
    <w:rsid w:val="004728B2"/>
    <w:rsid w:val="004744B1"/>
    <w:rsid w:val="00480FD8"/>
    <w:rsid w:val="0048563A"/>
    <w:rsid w:val="004856D9"/>
    <w:rsid w:val="00487D81"/>
    <w:rsid w:val="004B6A8F"/>
    <w:rsid w:val="004B7CE2"/>
    <w:rsid w:val="004B7FF7"/>
    <w:rsid w:val="004C111B"/>
    <w:rsid w:val="004D3D37"/>
    <w:rsid w:val="004D7DB7"/>
    <w:rsid w:val="004E1D10"/>
    <w:rsid w:val="004E2D3F"/>
    <w:rsid w:val="004E4CE0"/>
    <w:rsid w:val="005056E7"/>
    <w:rsid w:val="005111FC"/>
    <w:rsid w:val="00514256"/>
    <w:rsid w:val="00514CDF"/>
    <w:rsid w:val="005327A7"/>
    <w:rsid w:val="00533218"/>
    <w:rsid w:val="00533AD0"/>
    <w:rsid w:val="005347E1"/>
    <w:rsid w:val="00553432"/>
    <w:rsid w:val="00561F77"/>
    <w:rsid w:val="00573CC9"/>
    <w:rsid w:val="00575462"/>
    <w:rsid w:val="00575F9C"/>
    <w:rsid w:val="00592D8E"/>
    <w:rsid w:val="00593909"/>
    <w:rsid w:val="00593ED6"/>
    <w:rsid w:val="00597CF8"/>
    <w:rsid w:val="005A1C14"/>
    <w:rsid w:val="005A5891"/>
    <w:rsid w:val="005B428B"/>
    <w:rsid w:val="005B4A03"/>
    <w:rsid w:val="005C73DF"/>
    <w:rsid w:val="005D35A1"/>
    <w:rsid w:val="005D67BA"/>
    <w:rsid w:val="005E321A"/>
    <w:rsid w:val="0061487B"/>
    <w:rsid w:val="00615912"/>
    <w:rsid w:val="006266F9"/>
    <w:rsid w:val="00626CBC"/>
    <w:rsid w:val="00641619"/>
    <w:rsid w:val="0064459C"/>
    <w:rsid w:val="00652B0E"/>
    <w:rsid w:val="00652DF2"/>
    <w:rsid w:val="00660470"/>
    <w:rsid w:val="006716B1"/>
    <w:rsid w:val="00671A6B"/>
    <w:rsid w:val="0067690D"/>
    <w:rsid w:val="0068753E"/>
    <w:rsid w:val="006A075B"/>
    <w:rsid w:val="006A0FE4"/>
    <w:rsid w:val="006A6292"/>
    <w:rsid w:val="006B006D"/>
    <w:rsid w:val="006B0611"/>
    <w:rsid w:val="006C13B6"/>
    <w:rsid w:val="006C1E01"/>
    <w:rsid w:val="006C7053"/>
    <w:rsid w:val="006E67FE"/>
    <w:rsid w:val="006E7BDA"/>
    <w:rsid w:val="0073514B"/>
    <w:rsid w:val="00735E6B"/>
    <w:rsid w:val="007478F5"/>
    <w:rsid w:val="00762503"/>
    <w:rsid w:val="00776254"/>
    <w:rsid w:val="00780405"/>
    <w:rsid w:val="00780F8D"/>
    <w:rsid w:val="00782555"/>
    <w:rsid w:val="00791B43"/>
    <w:rsid w:val="00792CD3"/>
    <w:rsid w:val="0079621D"/>
    <w:rsid w:val="00797798"/>
    <w:rsid w:val="007B2A6A"/>
    <w:rsid w:val="007B36DC"/>
    <w:rsid w:val="007B4BF1"/>
    <w:rsid w:val="007B71DA"/>
    <w:rsid w:val="007B745F"/>
    <w:rsid w:val="007C4354"/>
    <w:rsid w:val="007C4E44"/>
    <w:rsid w:val="007D0E37"/>
    <w:rsid w:val="007D43E5"/>
    <w:rsid w:val="007D7AC3"/>
    <w:rsid w:val="007E5DD2"/>
    <w:rsid w:val="007E5F28"/>
    <w:rsid w:val="007F548E"/>
    <w:rsid w:val="00815F7D"/>
    <w:rsid w:val="00817809"/>
    <w:rsid w:val="0082036B"/>
    <w:rsid w:val="00821A5E"/>
    <w:rsid w:val="00832B45"/>
    <w:rsid w:val="008440E6"/>
    <w:rsid w:val="00844CE8"/>
    <w:rsid w:val="008534BB"/>
    <w:rsid w:val="008550D3"/>
    <w:rsid w:val="008608A6"/>
    <w:rsid w:val="00871B87"/>
    <w:rsid w:val="00881D94"/>
    <w:rsid w:val="00882AF2"/>
    <w:rsid w:val="008A576D"/>
    <w:rsid w:val="008D6B8D"/>
    <w:rsid w:val="008E18BA"/>
    <w:rsid w:val="008E49AC"/>
    <w:rsid w:val="008F4478"/>
    <w:rsid w:val="00904D2B"/>
    <w:rsid w:val="00906465"/>
    <w:rsid w:val="0091605B"/>
    <w:rsid w:val="00937DB9"/>
    <w:rsid w:val="00951CC5"/>
    <w:rsid w:val="00952507"/>
    <w:rsid w:val="00955409"/>
    <w:rsid w:val="00963328"/>
    <w:rsid w:val="00976729"/>
    <w:rsid w:val="00985730"/>
    <w:rsid w:val="00990EBA"/>
    <w:rsid w:val="009944A9"/>
    <w:rsid w:val="009A22D6"/>
    <w:rsid w:val="009C421C"/>
    <w:rsid w:val="009E39B2"/>
    <w:rsid w:val="009E4A8F"/>
    <w:rsid w:val="009E718C"/>
    <w:rsid w:val="00A009AE"/>
    <w:rsid w:val="00A01879"/>
    <w:rsid w:val="00A0298B"/>
    <w:rsid w:val="00A045F0"/>
    <w:rsid w:val="00A2472B"/>
    <w:rsid w:val="00A46B18"/>
    <w:rsid w:val="00A500DF"/>
    <w:rsid w:val="00A6080B"/>
    <w:rsid w:val="00A631C2"/>
    <w:rsid w:val="00A64B85"/>
    <w:rsid w:val="00A65965"/>
    <w:rsid w:val="00A735BF"/>
    <w:rsid w:val="00A7797C"/>
    <w:rsid w:val="00A850C0"/>
    <w:rsid w:val="00A85F9C"/>
    <w:rsid w:val="00A95CDD"/>
    <w:rsid w:val="00AA1344"/>
    <w:rsid w:val="00AA1E40"/>
    <w:rsid w:val="00AA5D6A"/>
    <w:rsid w:val="00AD324E"/>
    <w:rsid w:val="00AE19C5"/>
    <w:rsid w:val="00AE6D5D"/>
    <w:rsid w:val="00B02FD4"/>
    <w:rsid w:val="00B041D7"/>
    <w:rsid w:val="00B101D8"/>
    <w:rsid w:val="00B11D74"/>
    <w:rsid w:val="00B1220F"/>
    <w:rsid w:val="00B140BC"/>
    <w:rsid w:val="00B143AB"/>
    <w:rsid w:val="00B160BF"/>
    <w:rsid w:val="00B17352"/>
    <w:rsid w:val="00B31BF5"/>
    <w:rsid w:val="00B502C3"/>
    <w:rsid w:val="00B50FC0"/>
    <w:rsid w:val="00B534C8"/>
    <w:rsid w:val="00B57851"/>
    <w:rsid w:val="00B616A6"/>
    <w:rsid w:val="00B73A54"/>
    <w:rsid w:val="00B943CA"/>
    <w:rsid w:val="00B956DF"/>
    <w:rsid w:val="00B96DF4"/>
    <w:rsid w:val="00B971FB"/>
    <w:rsid w:val="00BA16E4"/>
    <w:rsid w:val="00BB112C"/>
    <w:rsid w:val="00BC0EC3"/>
    <w:rsid w:val="00BE7958"/>
    <w:rsid w:val="00BF1065"/>
    <w:rsid w:val="00C3567B"/>
    <w:rsid w:val="00C41628"/>
    <w:rsid w:val="00C42442"/>
    <w:rsid w:val="00C43BDA"/>
    <w:rsid w:val="00C46C77"/>
    <w:rsid w:val="00C46EC8"/>
    <w:rsid w:val="00C5260A"/>
    <w:rsid w:val="00C62FED"/>
    <w:rsid w:val="00C641D3"/>
    <w:rsid w:val="00C66F36"/>
    <w:rsid w:val="00C92C9E"/>
    <w:rsid w:val="00C93605"/>
    <w:rsid w:val="00CA38F6"/>
    <w:rsid w:val="00CA6D9C"/>
    <w:rsid w:val="00CB76B9"/>
    <w:rsid w:val="00CC742D"/>
    <w:rsid w:val="00CE1D40"/>
    <w:rsid w:val="00CE4982"/>
    <w:rsid w:val="00CE7F66"/>
    <w:rsid w:val="00D058A3"/>
    <w:rsid w:val="00D07188"/>
    <w:rsid w:val="00D078CA"/>
    <w:rsid w:val="00D1041C"/>
    <w:rsid w:val="00D15EF5"/>
    <w:rsid w:val="00D26ADB"/>
    <w:rsid w:val="00D32B26"/>
    <w:rsid w:val="00D32DFE"/>
    <w:rsid w:val="00D504B8"/>
    <w:rsid w:val="00D5768E"/>
    <w:rsid w:val="00D601D5"/>
    <w:rsid w:val="00D623D6"/>
    <w:rsid w:val="00D65A09"/>
    <w:rsid w:val="00D73439"/>
    <w:rsid w:val="00D8769C"/>
    <w:rsid w:val="00DB2C76"/>
    <w:rsid w:val="00DC1DF7"/>
    <w:rsid w:val="00DE1714"/>
    <w:rsid w:val="00DF3D1A"/>
    <w:rsid w:val="00E01275"/>
    <w:rsid w:val="00E05087"/>
    <w:rsid w:val="00E11C89"/>
    <w:rsid w:val="00E132F1"/>
    <w:rsid w:val="00E2495A"/>
    <w:rsid w:val="00E30B7C"/>
    <w:rsid w:val="00E40DB1"/>
    <w:rsid w:val="00E461B9"/>
    <w:rsid w:val="00E5119D"/>
    <w:rsid w:val="00E615C4"/>
    <w:rsid w:val="00E651F4"/>
    <w:rsid w:val="00E65D67"/>
    <w:rsid w:val="00E67517"/>
    <w:rsid w:val="00E73CD7"/>
    <w:rsid w:val="00E77DE5"/>
    <w:rsid w:val="00E84544"/>
    <w:rsid w:val="00E931DC"/>
    <w:rsid w:val="00E9353A"/>
    <w:rsid w:val="00E9583F"/>
    <w:rsid w:val="00E96E04"/>
    <w:rsid w:val="00EA3441"/>
    <w:rsid w:val="00EA48CE"/>
    <w:rsid w:val="00EB574E"/>
    <w:rsid w:val="00EC61DD"/>
    <w:rsid w:val="00ED4433"/>
    <w:rsid w:val="00EE1F98"/>
    <w:rsid w:val="00EE4F2C"/>
    <w:rsid w:val="00EE5FB8"/>
    <w:rsid w:val="00EF3DE4"/>
    <w:rsid w:val="00F04831"/>
    <w:rsid w:val="00F1329E"/>
    <w:rsid w:val="00F138AD"/>
    <w:rsid w:val="00F278A7"/>
    <w:rsid w:val="00F30C58"/>
    <w:rsid w:val="00F364FB"/>
    <w:rsid w:val="00F61192"/>
    <w:rsid w:val="00F633BA"/>
    <w:rsid w:val="00F7178E"/>
    <w:rsid w:val="00F7397D"/>
    <w:rsid w:val="00F73DAE"/>
    <w:rsid w:val="00F77459"/>
    <w:rsid w:val="00F8225C"/>
    <w:rsid w:val="00F85EF9"/>
    <w:rsid w:val="00F86DC4"/>
    <w:rsid w:val="00F90875"/>
    <w:rsid w:val="00F96180"/>
    <w:rsid w:val="00FB6A43"/>
    <w:rsid w:val="00FC3851"/>
    <w:rsid w:val="00FD0A4F"/>
    <w:rsid w:val="00FD0DDD"/>
    <w:rsid w:val="00FD15B1"/>
    <w:rsid w:val="00FD58FA"/>
    <w:rsid w:val="00FD6606"/>
    <w:rsid w:val="00FE1F7F"/>
    <w:rsid w:val="00FF4956"/>
    <w:rsid w:val="00FF6F0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90875"/>
    <w:pPr>
      <w:tabs>
        <w:tab w:val="center" w:pos="4513"/>
        <w:tab w:val="right" w:pos="9026"/>
      </w:tabs>
      <w:spacing w:before="0" w:after="0"/>
    </w:pPr>
  </w:style>
  <w:style w:type="character" w:customStyle="1" w:styleId="FooterChar">
    <w:name w:val="Footer Char"/>
    <w:basedOn w:val="DefaultParagraphFont"/>
    <w:link w:val="Footer"/>
    <w:uiPriority w:val="99"/>
    <w:rsid w:val="00F90875"/>
  </w:style>
  <w:style w:type="character" w:styleId="PageNumber">
    <w:name w:val="page number"/>
    <w:basedOn w:val="DefaultParagraphFont"/>
    <w:rsid w:val="00F90875"/>
  </w:style>
  <w:style w:type="paragraph" w:styleId="Header">
    <w:name w:val="header"/>
    <w:basedOn w:val="Normal"/>
    <w:link w:val="HeaderChar"/>
    <w:uiPriority w:val="99"/>
    <w:unhideWhenUsed/>
    <w:rsid w:val="00F90875"/>
    <w:pPr>
      <w:tabs>
        <w:tab w:val="center" w:pos="4513"/>
        <w:tab w:val="right" w:pos="9026"/>
      </w:tabs>
      <w:spacing w:before="0" w:after="0"/>
    </w:pPr>
  </w:style>
  <w:style w:type="character" w:customStyle="1" w:styleId="HeaderChar">
    <w:name w:val="Header Char"/>
    <w:basedOn w:val="DefaultParagraphFont"/>
    <w:link w:val="Header"/>
    <w:uiPriority w:val="99"/>
    <w:rsid w:val="00F90875"/>
  </w:style>
  <w:style w:type="character" w:styleId="Hyperlink">
    <w:name w:val="Hyperlink"/>
    <w:basedOn w:val="DefaultParagraphFont"/>
    <w:uiPriority w:val="99"/>
    <w:unhideWhenUsed/>
    <w:rsid w:val="00EC61DD"/>
    <w:rPr>
      <w:color w:val="0000FF"/>
      <w:u w:val="single"/>
    </w:rPr>
  </w:style>
  <w:style w:type="paragraph" w:styleId="BodyText">
    <w:name w:val="Body Text"/>
    <w:basedOn w:val="Normal"/>
    <w:link w:val="BodyTextChar"/>
    <w:rsid w:val="008440E6"/>
    <w:pPr>
      <w:jc w:val="both"/>
    </w:pPr>
    <w:rPr>
      <w:rFonts w:ascii=".VnTime" w:eastAsia="Times New Roman" w:hAnsi=".VnTime" w:cs="Times New Roman"/>
      <w:bCs/>
      <w:szCs w:val="24"/>
      <w:lang w:val="en-AU"/>
    </w:rPr>
  </w:style>
  <w:style w:type="character" w:customStyle="1" w:styleId="BodyTextChar">
    <w:name w:val="Body Text Char"/>
    <w:basedOn w:val="DefaultParagraphFont"/>
    <w:link w:val="BodyText"/>
    <w:rsid w:val="008440E6"/>
    <w:rPr>
      <w:rFonts w:ascii=".VnTime" w:eastAsia="Times New Roman" w:hAnsi=".VnTime" w:cs="Times New Roman"/>
      <w:bCs/>
      <w:szCs w:val="24"/>
      <w:lang w:val="en-AU"/>
    </w:rPr>
  </w:style>
  <w:style w:type="paragraph" w:customStyle="1" w:styleId="n-dieund">
    <w:name w:val="n-dieund"/>
    <w:basedOn w:val="Normal"/>
    <w:rsid w:val="00FD15B1"/>
    <w:pPr>
      <w:widowControl w:val="0"/>
      <w:spacing w:before="0"/>
      <w:ind w:firstLine="709"/>
      <w:jc w:val="both"/>
    </w:pPr>
    <w:rPr>
      <w:rFonts w:ascii=".VnTime" w:eastAsia="Times New Roman" w:hAnsi=".VnTime" w:cs="Times New Roman"/>
      <w:color w:val="000000"/>
      <w:szCs w:val="28"/>
      <w:lang w:val="en-US"/>
    </w:rPr>
  </w:style>
  <w:style w:type="paragraph" w:styleId="ListParagraph">
    <w:name w:val="List Paragraph"/>
    <w:basedOn w:val="Normal"/>
    <w:uiPriority w:val="34"/>
    <w:qFormat/>
    <w:rsid w:val="00A631C2"/>
    <w:pPr>
      <w:ind w:left="720"/>
      <w:contextualSpacing/>
    </w:pPr>
  </w:style>
  <w:style w:type="paragraph" w:customStyle="1" w:styleId="Normal1">
    <w:name w:val="Normal1"/>
    <w:rsid w:val="00B02FD4"/>
    <w:pPr>
      <w:spacing w:before="0" w:after="0"/>
    </w:pPr>
    <w:rPr>
      <w:rFonts w:eastAsia="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C381D-85C0-45CE-AE08-935AEF31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leminhkhiem</dc:creator>
  <cp:lastModifiedBy>phamquanghuy</cp:lastModifiedBy>
  <cp:revision>53</cp:revision>
  <cp:lastPrinted>2024-08-20T14:24:00Z</cp:lastPrinted>
  <dcterms:created xsi:type="dcterms:W3CDTF">2024-08-19T10:23:00Z</dcterms:created>
  <dcterms:modified xsi:type="dcterms:W3CDTF">2024-08-20T15:01:00Z</dcterms:modified>
</cp:coreProperties>
</file>